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A210E3" w14:textId="77777777" w:rsidR="00382507" w:rsidRPr="00DD525D" w:rsidRDefault="00382507" w:rsidP="00382507">
      <w:pPr>
        <w:spacing w:line="360" w:lineRule="auto"/>
        <w:ind w:firstLine="284"/>
        <w:jc w:val="center"/>
        <w:rPr>
          <w:b/>
          <w:sz w:val="32"/>
          <w:szCs w:val="32"/>
        </w:rPr>
      </w:pPr>
      <w:r>
        <w:rPr>
          <w:noProof/>
          <w:lang w:eastAsia="ru-RU"/>
        </w:rPr>
        <w:drawing>
          <wp:anchor distT="0" distB="0" distL="114300" distR="114300" simplePos="0" relativeHeight="251892736" behindDoc="0" locked="0" layoutInCell="1" allowOverlap="0" wp14:anchorId="6B144F6C" wp14:editId="0537E391">
            <wp:simplePos x="0" y="0"/>
            <wp:positionH relativeFrom="page">
              <wp:posOffset>3070860</wp:posOffset>
            </wp:positionH>
            <wp:positionV relativeFrom="page">
              <wp:posOffset>228600</wp:posOffset>
            </wp:positionV>
            <wp:extent cx="1455420" cy="647700"/>
            <wp:effectExtent l="0" t="0" r="0" b="0"/>
            <wp:wrapNone/>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59690" t="6248" r="4001" b="83718"/>
                    <a:stretch/>
                  </pic:blipFill>
                  <pic:spPr bwMode="auto">
                    <a:xfrm>
                      <a:off x="0" y="0"/>
                      <a:ext cx="145542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EA2FE" w14:textId="77777777" w:rsidR="00382507" w:rsidRDefault="00382507" w:rsidP="00382507">
      <w:pPr>
        <w:spacing w:line="360" w:lineRule="auto"/>
        <w:ind w:firstLine="284"/>
        <w:jc w:val="right"/>
        <w:rPr>
          <w:b/>
          <w:sz w:val="36"/>
          <w:szCs w:val="36"/>
        </w:rPr>
      </w:pPr>
    </w:p>
    <w:p w14:paraId="006FAB8A" w14:textId="77777777" w:rsidR="00382507" w:rsidRDefault="00382507" w:rsidP="00382507">
      <w:pPr>
        <w:spacing w:line="360" w:lineRule="auto"/>
        <w:ind w:firstLine="284"/>
        <w:jc w:val="right"/>
        <w:rPr>
          <w:b/>
          <w:sz w:val="36"/>
          <w:szCs w:val="36"/>
        </w:rPr>
      </w:pPr>
    </w:p>
    <w:p w14:paraId="571488A0" w14:textId="77777777" w:rsidR="00382507" w:rsidRPr="00DD525D" w:rsidRDefault="00382507" w:rsidP="00382507">
      <w:pPr>
        <w:spacing w:line="360" w:lineRule="auto"/>
        <w:ind w:firstLine="284"/>
        <w:jc w:val="right"/>
        <w:rPr>
          <w:b/>
          <w:sz w:val="36"/>
          <w:szCs w:val="36"/>
        </w:rPr>
      </w:pPr>
    </w:p>
    <w:p w14:paraId="49CA4482" w14:textId="77777777" w:rsidR="00382507" w:rsidRPr="00B67829" w:rsidRDefault="00382507" w:rsidP="00382507">
      <w:pPr>
        <w:spacing w:line="360" w:lineRule="auto"/>
        <w:ind w:firstLine="284"/>
        <w:jc w:val="center"/>
        <w:rPr>
          <w:b/>
          <w:sz w:val="22"/>
          <w:szCs w:val="22"/>
        </w:rPr>
      </w:pPr>
      <w:r w:rsidRPr="00B67829">
        <w:rPr>
          <w:b/>
          <w:sz w:val="22"/>
          <w:szCs w:val="22"/>
        </w:rPr>
        <w:t>Ромащенко Владимир Викторович</w:t>
      </w:r>
    </w:p>
    <w:p w14:paraId="6FB3011F" w14:textId="77777777" w:rsidR="00382507" w:rsidRPr="00B67829" w:rsidRDefault="00382507" w:rsidP="00382507">
      <w:pPr>
        <w:spacing w:line="360" w:lineRule="auto"/>
        <w:ind w:firstLine="284"/>
        <w:jc w:val="center"/>
        <w:rPr>
          <w:b/>
          <w:sz w:val="22"/>
          <w:szCs w:val="22"/>
        </w:rPr>
      </w:pPr>
    </w:p>
    <w:p w14:paraId="413EF08E" w14:textId="77777777" w:rsidR="00382507" w:rsidRPr="00B67829" w:rsidRDefault="00382507" w:rsidP="00382507">
      <w:pPr>
        <w:spacing w:line="360" w:lineRule="auto"/>
        <w:ind w:right="282" w:firstLine="284"/>
        <w:jc w:val="center"/>
        <w:rPr>
          <w:b/>
          <w:bCs/>
          <w:sz w:val="22"/>
          <w:szCs w:val="22"/>
        </w:rPr>
      </w:pPr>
      <w:r w:rsidRPr="00B67829">
        <w:rPr>
          <w:b/>
          <w:sz w:val="22"/>
          <w:szCs w:val="22"/>
        </w:rPr>
        <w:t xml:space="preserve">Повышение эффективности комплексного лечения пациентов с </w:t>
      </w:r>
      <w:proofErr w:type="spellStart"/>
      <w:r w:rsidRPr="00B67829">
        <w:rPr>
          <w:b/>
          <w:sz w:val="22"/>
          <w:szCs w:val="22"/>
        </w:rPr>
        <w:t>одонтогенным</w:t>
      </w:r>
      <w:proofErr w:type="spellEnd"/>
      <w:r w:rsidRPr="00B67829">
        <w:rPr>
          <w:b/>
          <w:sz w:val="22"/>
          <w:szCs w:val="22"/>
        </w:rPr>
        <w:t xml:space="preserve"> верхнечелюстным синуситом с использованием фитотерапии</w:t>
      </w:r>
      <w:r w:rsidRPr="00B67829">
        <w:rPr>
          <w:b/>
          <w:bCs/>
          <w:sz w:val="22"/>
          <w:szCs w:val="22"/>
        </w:rPr>
        <w:t>.</w:t>
      </w:r>
    </w:p>
    <w:p w14:paraId="269F5FD0" w14:textId="77777777" w:rsidR="00382507" w:rsidRPr="00DD525D" w:rsidRDefault="00382507" w:rsidP="00382507">
      <w:pPr>
        <w:spacing w:line="360" w:lineRule="auto"/>
        <w:ind w:firstLine="284"/>
        <w:jc w:val="center"/>
        <w:rPr>
          <w:b/>
          <w:sz w:val="36"/>
          <w:szCs w:val="36"/>
        </w:rPr>
      </w:pPr>
    </w:p>
    <w:p w14:paraId="4B2B7B70" w14:textId="77777777" w:rsidR="00382507" w:rsidRPr="00B67829" w:rsidRDefault="00382507" w:rsidP="00382507">
      <w:pPr>
        <w:spacing w:line="360" w:lineRule="auto"/>
        <w:ind w:firstLine="284"/>
        <w:jc w:val="center"/>
        <w:rPr>
          <w:b/>
          <w:sz w:val="22"/>
          <w:szCs w:val="22"/>
        </w:rPr>
      </w:pPr>
      <w:r w:rsidRPr="00B67829">
        <w:rPr>
          <w:b/>
          <w:sz w:val="22"/>
          <w:szCs w:val="22"/>
        </w:rPr>
        <w:t>14.01.14 - стоматология (медицинские науки)</w:t>
      </w:r>
    </w:p>
    <w:p w14:paraId="5E2B5F76" w14:textId="77777777" w:rsidR="00382507" w:rsidRPr="00B67829" w:rsidRDefault="00382507" w:rsidP="00382507">
      <w:pPr>
        <w:spacing w:line="360" w:lineRule="auto"/>
        <w:ind w:firstLine="284"/>
        <w:jc w:val="center"/>
        <w:rPr>
          <w:sz w:val="22"/>
          <w:szCs w:val="22"/>
        </w:rPr>
      </w:pPr>
    </w:p>
    <w:p w14:paraId="40FA21A9" w14:textId="77777777" w:rsidR="00382507" w:rsidRPr="00B67829" w:rsidRDefault="00382507" w:rsidP="00382507">
      <w:pPr>
        <w:spacing w:line="360" w:lineRule="auto"/>
        <w:ind w:firstLine="284"/>
        <w:jc w:val="center"/>
        <w:rPr>
          <w:sz w:val="20"/>
          <w:szCs w:val="20"/>
        </w:rPr>
      </w:pPr>
      <w:r w:rsidRPr="00B67829">
        <w:rPr>
          <w:sz w:val="20"/>
          <w:szCs w:val="20"/>
        </w:rPr>
        <w:t xml:space="preserve">Автореферат диссертации на соискание ученой степени </w:t>
      </w:r>
    </w:p>
    <w:p w14:paraId="56EA2A88" w14:textId="77777777" w:rsidR="00382507" w:rsidRPr="00B67829" w:rsidRDefault="00382507" w:rsidP="00382507">
      <w:pPr>
        <w:spacing w:line="360" w:lineRule="auto"/>
        <w:ind w:firstLine="284"/>
        <w:jc w:val="center"/>
        <w:rPr>
          <w:sz w:val="20"/>
          <w:szCs w:val="20"/>
        </w:rPr>
      </w:pPr>
      <w:r w:rsidRPr="00B67829">
        <w:rPr>
          <w:sz w:val="20"/>
          <w:szCs w:val="20"/>
        </w:rPr>
        <w:t>кандидата медицинских наук</w:t>
      </w:r>
    </w:p>
    <w:p w14:paraId="706E90F3" w14:textId="77777777" w:rsidR="00382507" w:rsidRPr="00DD525D" w:rsidRDefault="00382507" w:rsidP="00382507">
      <w:pPr>
        <w:spacing w:line="360" w:lineRule="auto"/>
        <w:ind w:firstLine="284"/>
        <w:jc w:val="right"/>
      </w:pPr>
    </w:p>
    <w:p w14:paraId="5CBBA98B" w14:textId="77777777" w:rsidR="00382507" w:rsidRDefault="00382507" w:rsidP="00382507">
      <w:pPr>
        <w:spacing w:line="360" w:lineRule="auto"/>
        <w:ind w:firstLine="284"/>
        <w:jc w:val="both"/>
      </w:pPr>
    </w:p>
    <w:p w14:paraId="26642FA9" w14:textId="77777777" w:rsidR="00382507" w:rsidRDefault="00382507" w:rsidP="00382507">
      <w:pPr>
        <w:spacing w:line="360" w:lineRule="auto"/>
        <w:ind w:firstLine="284"/>
        <w:jc w:val="both"/>
      </w:pPr>
    </w:p>
    <w:p w14:paraId="6C852B07" w14:textId="77777777" w:rsidR="00382507" w:rsidRDefault="00382507" w:rsidP="00382507">
      <w:pPr>
        <w:spacing w:line="360" w:lineRule="auto"/>
        <w:ind w:firstLine="284"/>
        <w:jc w:val="both"/>
      </w:pPr>
    </w:p>
    <w:p w14:paraId="4BD09411" w14:textId="77777777" w:rsidR="00382507" w:rsidRDefault="00382507" w:rsidP="00382507">
      <w:pPr>
        <w:spacing w:line="360" w:lineRule="auto"/>
        <w:ind w:firstLine="284"/>
        <w:jc w:val="both"/>
      </w:pPr>
    </w:p>
    <w:p w14:paraId="2B109343" w14:textId="1590C6CC" w:rsidR="00382507" w:rsidRDefault="00382507" w:rsidP="00382507">
      <w:pPr>
        <w:spacing w:line="360" w:lineRule="auto"/>
        <w:ind w:firstLine="284"/>
        <w:jc w:val="center"/>
        <w:rPr>
          <w:sz w:val="20"/>
          <w:szCs w:val="20"/>
        </w:rPr>
      </w:pPr>
      <w:r w:rsidRPr="00B67829">
        <w:rPr>
          <w:sz w:val="20"/>
          <w:szCs w:val="20"/>
        </w:rPr>
        <w:t>Москва – 2016</w:t>
      </w:r>
    </w:p>
    <w:p w14:paraId="35EE3826" w14:textId="77777777" w:rsidR="00382507" w:rsidRDefault="00382507" w:rsidP="00382507">
      <w:pPr>
        <w:spacing w:line="360" w:lineRule="auto"/>
        <w:ind w:firstLine="284"/>
        <w:jc w:val="center"/>
        <w:rPr>
          <w:sz w:val="20"/>
          <w:szCs w:val="20"/>
        </w:rPr>
      </w:pPr>
    </w:p>
    <w:p w14:paraId="3E8F2BD1" w14:textId="77777777" w:rsidR="00382507" w:rsidRDefault="00382507">
      <w:pPr>
        <w:spacing w:after="160" w:line="259" w:lineRule="auto"/>
        <w:rPr>
          <w:sz w:val="16"/>
          <w:szCs w:val="16"/>
        </w:rPr>
      </w:pPr>
      <w:r>
        <w:rPr>
          <w:sz w:val="16"/>
          <w:szCs w:val="16"/>
        </w:rPr>
        <w:br w:type="page"/>
      </w:r>
    </w:p>
    <w:p w14:paraId="63F8F65C" w14:textId="4863FA89" w:rsidR="00382507" w:rsidRPr="00B67829" w:rsidRDefault="00382507" w:rsidP="00382507">
      <w:pPr>
        <w:shd w:val="clear" w:color="auto" w:fill="FFFFFF"/>
        <w:spacing w:after="270" w:line="276" w:lineRule="auto"/>
        <w:rPr>
          <w:rStyle w:val="a7"/>
          <w:b w:val="0"/>
          <w:sz w:val="16"/>
          <w:szCs w:val="16"/>
          <w:shd w:val="clear" w:color="auto" w:fill="FFFFFF"/>
        </w:rPr>
      </w:pPr>
      <w:r w:rsidRPr="00B67829">
        <w:rPr>
          <w:sz w:val="16"/>
          <w:szCs w:val="16"/>
        </w:rPr>
        <w:lastRenderedPageBreak/>
        <w:t>Работа выполнена в</w:t>
      </w:r>
      <w:r w:rsidRPr="00B67829">
        <w:rPr>
          <w:b/>
          <w:sz w:val="16"/>
          <w:szCs w:val="16"/>
        </w:rPr>
        <w:t xml:space="preserve"> </w:t>
      </w:r>
      <w:r w:rsidRPr="00B67829">
        <w:rPr>
          <w:rStyle w:val="a7"/>
          <w:sz w:val="16"/>
          <w:szCs w:val="16"/>
          <w:shd w:val="clear" w:color="auto" w:fill="FFFFFF"/>
        </w:rPr>
        <w:t>Федеральном государственном бюджетном образовательном учреждении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(ФГБОУ ВО МГМСУ им. А.И. Евдокимова Минздрава России)</w:t>
      </w:r>
    </w:p>
    <w:p w14:paraId="611012F1" w14:textId="77777777" w:rsidR="00382507" w:rsidRPr="00B67829" w:rsidRDefault="00382507" w:rsidP="00382507">
      <w:pPr>
        <w:shd w:val="clear" w:color="auto" w:fill="FFFFFF"/>
        <w:spacing w:after="270" w:line="276" w:lineRule="auto"/>
        <w:rPr>
          <w:rFonts w:eastAsia="Times New Roman"/>
          <w:sz w:val="16"/>
          <w:szCs w:val="16"/>
          <w:lang w:eastAsia="ru-RU"/>
        </w:rPr>
      </w:pPr>
      <w:r w:rsidRPr="00B67829">
        <w:rPr>
          <w:rFonts w:eastAsia="Times New Roman"/>
          <w:sz w:val="16"/>
          <w:szCs w:val="16"/>
          <w:lang w:eastAsia="ru-RU"/>
        </w:rPr>
        <w:t>Научный руководитель: доктор медицинских наук, профессор </w:t>
      </w:r>
      <w:proofErr w:type="spellStart"/>
      <w:r w:rsidRPr="00B67829">
        <w:rPr>
          <w:rFonts w:eastAsia="Times New Roman"/>
          <w:sz w:val="16"/>
          <w:szCs w:val="16"/>
          <w:lang w:eastAsia="ru-RU"/>
        </w:rPr>
        <w:t>Чергештов</w:t>
      </w:r>
      <w:proofErr w:type="spellEnd"/>
      <w:r w:rsidRPr="00B67829">
        <w:rPr>
          <w:rFonts w:eastAsia="Times New Roman"/>
          <w:sz w:val="16"/>
          <w:szCs w:val="16"/>
          <w:lang w:eastAsia="ru-RU"/>
        </w:rPr>
        <w:t xml:space="preserve"> Юрий Иосифович</w:t>
      </w:r>
      <w:r w:rsidRPr="00B67829">
        <w:rPr>
          <w:rFonts w:eastAsia="Times New Roman"/>
          <w:sz w:val="16"/>
          <w:szCs w:val="16"/>
          <w:lang w:eastAsia="ru-RU"/>
        </w:rPr>
        <w:br/>
        <w:t>Научный консультант: доктор биологических наук, профессор Мануйлов Борис Михайлович</w:t>
      </w:r>
    </w:p>
    <w:p w14:paraId="40B39A7E" w14:textId="77777777" w:rsidR="00382507" w:rsidRPr="00B67829" w:rsidRDefault="00382507" w:rsidP="00382507">
      <w:pPr>
        <w:shd w:val="clear" w:color="auto" w:fill="FFFFFF"/>
        <w:spacing w:line="276" w:lineRule="auto"/>
        <w:rPr>
          <w:rFonts w:eastAsia="Times New Roman"/>
          <w:sz w:val="16"/>
          <w:szCs w:val="16"/>
          <w:lang w:eastAsia="ru-RU"/>
        </w:rPr>
      </w:pPr>
      <w:r w:rsidRPr="00B67829">
        <w:rPr>
          <w:rFonts w:eastAsia="Times New Roman"/>
          <w:sz w:val="16"/>
          <w:szCs w:val="16"/>
          <w:lang w:eastAsia="ru-RU"/>
        </w:rPr>
        <w:t>Официальные оппоненты:</w:t>
      </w:r>
    </w:p>
    <w:p w14:paraId="453A9FAD" w14:textId="77777777" w:rsidR="00382507" w:rsidRPr="00B67829" w:rsidRDefault="00382507" w:rsidP="00382507">
      <w:pPr>
        <w:spacing w:after="356"/>
        <w:ind w:left="-5" w:hanging="10"/>
        <w:rPr>
          <w:sz w:val="16"/>
          <w:szCs w:val="16"/>
        </w:rPr>
      </w:pPr>
      <w:r w:rsidRPr="00B67829">
        <w:rPr>
          <w:b/>
          <w:sz w:val="16"/>
          <w:szCs w:val="16"/>
        </w:rPr>
        <w:t>Сипкин Александр Михайлович</w:t>
      </w:r>
      <w:r w:rsidRPr="00B67829">
        <w:rPr>
          <w:sz w:val="16"/>
          <w:szCs w:val="16"/>
        </w:rPr>
        <w:t xml:space="preserve"> -  доктор медицинских наук, профессор, заведующий кафедрой челюстно-лицевой хирургии и хирургический стоматологии «Московского областного научно-исследовательского клинического института им. М.Ф. Владимирского» МЗ РФ.  </w:t>
      </w:r>
    </w:p>
    <w:p w14:paraId="750C89C2" w14:textId="77777777" w:rsidR="00382507" w:rsidRPr="00B67829" w:rsidRDefault="00382507" w:rsidP="00382507">
      <w:pPr>
        <w:shd w:val="clear" w:color="auto" w:fill="FFFFFF"/>
        <w:spacing w:after="270" w:line="276" w:lineRule="auto"/>
        <w:rPr>
          <w:sz w:val="16"/>
          <w:szCs w:val="16"/>
        </w:rPr>
      </w:pPr>
      <w:r w:rsidRPr="00B67829">
        <w:rPr>
          <w:b/>
          <w:sz w:val="16"/>
          <w:szCs w:val="16"/>
        </w:rPr>
        <w:t>Тарасенко Светлана Викторовна</w:t>
      </w:r>
      <w:r w:rsidRPr="00B67829">
        <w:rPr>
          <w:sz w:val="16"/>
          <w:szCs w:val="16"/>
        </w:rPr>
        <w:t xml:space="preserve"> - доктор медицинских наук, профессор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 И. М. Сеченова» МЗ РФ, кафедра факультетской хирургической стоматологии, заведующая кафедрой.</w:t>
      </w:r>
    </w:p>
    <w:p w14:paraId="7D0DD67A" w14:textId="77777777" w:rsidR="00382507" w:rsidRPr="00B67829" w:rsidRDefault="00382507" w:rsidP="00382507">
      <w:pPr>
        <w:shd w:val="clear" w:color="auto" w:fill="FFFFFF"/>
        <w:spacing w:line="276" w:lineRule="auto"/>
        <w:rPr>
          <w:rFonts w:eastAsia="Times New Roman"/>
          <w:sz w:val="16"/>
          <w:szCs w:val="16"/>
          <w:lang w:eastAsia="ru-RU"/>
        </w:rPr>
      </w:pPr>
      <w:r w:rsidRPr="00B67829">
        <w:rPr>
          <w:rFonts w:eastAsia="Times New Roman"/>
          <w:sz w:val="16"/>
          <w:szCs w:val="16"/>
          <w:lang w:eastAsia="ru-RU"/>
        </w:rPr>
        <w:t>Ведущая организация:</w:t>
      </w:r>
    </w:p>
    <w:p w14:paraId="16EA0208" w14:textId="77777777" w:rsidR="00382507" w:rsidRPr="00B67829" w:rsidRDefault="00382507" w:rsidP="00382507">
      <w:pPr>
        <w:pStyle w:val="a3"/>
        <w:spacing w:line="276" w:lineRule="auto"/>
        <w:rPr>
          <w:sz w:val="16"/>
          <w:szCs w:val="16"/>
        </w:rPr>
      </w:pPr>
      <w:r w:rsidRPr="00B67829">
        <w:rPr>
          <w:sz w:val="16"/>
          <w:szCs w:val="16"/>
        </w:rP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p w14:paraId="2A5C9C30" w14:textId="77777777" w:rsidR="00382507" w:rsidRPr="00B67829" w:rsidRDefault="00382507" w:rsidP="00382507">
      <w:pPr>
        <w:pStyle w:val="a3"/>
        <w:spacing w:line="276" w:lineRule="auto"/>
        <w:rPr>
          <w:sz w:val="16"/>
          <w:szCs w:val="16"/>
        </w:rPr>
      </w:pPr>
    </w:p>
    <w:p w14:paraId="3DE0A884" w14:textId="77777777" w:rsidR="00382507" w:rsidRPr="00B67829" w:rsidRDefault="00382507" w:rsidP="00382507">
      <w:pPr>
        <w:shd w:val="clear" w:color="auto" w:fill="FFFFFF"/>
        <w:spacing w:line="276" w:lineRule="auto"/>
        <w:rPr>
          <w:rFonts w:eastAsia="Times New Roman"/>
          <w:color w:val="323232"/>
          <w:sz w:val="16"/>
          <w:szCs w:val="16"/>
          <w:lang w:eastAsia="ru-RU"/>
        </w:rPr>
      </w:pPr>
      <w:r w:rsidRPr="00B67829">
        <w:rPr>
          <w:rFonts w:eastAsia="Times New Roman"/>
          <w:color w:val="323232"/>
          <w:sz w:val="16"/>
          <w:szCs w:val="16"/>
          <w:lang w:eastAsia="ru-RU"/>
        </w:rPr>
        <w:t>Защита состоится «07» декабря 2016 года в 10</w:t>
      </w:r>
      <w:r w:rsidRPr="00B67829">
        <w:rPr>
          <w:rFonts w:eastAsia="Times New Roman"/>
          <w:color w:val="323232"/>
          <w:sz w:val="16"/>
          <w:szCs w:val="16"/>
          <w:u w:val="single"/>
          <w:vertAlign w:val="superscript"/>
          <w:lang w:eastAsia="ru-RU"/>
        </w:rPr>
        <w:t>00</w:t>
      </w:r>
      <w:r w:rsidRPr="00B67829">
        <w:rPr>
          <w:rFonts w:eastAsia="Times New Roman"/>
          <w:color w:val="323232"/>
          <w:sz w:val="16"/>
          <w:szCs w:val="16"/>
          <w:lang w:eastAsia="ru-RU"/>
        </w:rPr>
        <w:t xml:space="preserve"> часов на заседании диссертационного совета </w:t>
      </w:r>
      <w:r w:rsidRPr="00B67829">
        <w:rPr>
          <w:sz w:val="16"/>
          <w:szCs w:val="16"/>
        </w:rPr>
        <w:t>Д 208.041.07,</w:t>
      </w:r>
      <w:r w:rsidRPr="00B67829">
        <w:rPr>
          <w:rFonts w:eastAsia="Times New Roman"/>
          <w:color w:val="323232"/>
          <w:sz w:val="16"/>
          <w:szCs w:val="16"/>
          <w:lang w:eastAsia="ru-RU"/>
        </w:rPr>
        <w:t xml:space="preserve"> </w:t>
      </w:r>
      <w:r w:rsidRPr="00B67829">
        <w:rPr>
          <w:sz w:val="16"/>
          <w:szCs w:val="16"/>
        </w:rPr>
        <w:t>созданного на базе ФГБОУ ВО МГМСУ имени А.И. Евдокимова Минздрава России по адресу: 127473, Москва, ул. Долгоруковская д. 4</w:t>
      </w:r>
      <w:r w:rsidRPr="00B67829">
        <w:rPr>
          <w:rFonts w:eastAsia="Times New Roman"/>
          <w:color w:val="323232"/>
          <w:sz w:val="16"/>
          <w:szCs w:val="16"/>
          <w:lang w:eastAsia="ru-RU"/>
        </w:rPr>
        <w:t>, лекционный зал им. Н.А. Семашко</w:t>
      </w:r>
    </w:p>
    <w:p w14:paraId="6EADA9F1" w14:textId="77777777" w:rsidR="00382507" w:rsidRPr="00B67829" w:rsidRDefault="00382507" w:rsidP="00382507">
      <w:pPr>
        <w:shd w:val="clear" w:color="auto" w:fill="FFFFFF"/>
        <w:spacing w:line="276" w:lineRule="auto"/>
        <w:rPr>
          <w:rFonts w:eastAsia="Times New Roman"/>
          <w:color w:val="323232"/>
          <w:sz w:val="16"/>
          <w:szCs w:val="16"/>
          <w:lang w:eastAsia="ru-RU"/>
        </w:rPr>
      </w:pPr>
      <w:r w:rsidRPr="00B67829">
        <w:rPr>
          <w:rFonts w:eastAsia="Times New Roman"/>
          <w:color w:val="323232"/>
          <w:sz w:val="16"/>
          <w:szCs w:val="16"/>
          <w:lang w:eastAsia="ru-RU"/>
        </w:rPr>
        <w:t xml:space="preserve">С диссертацией можно ознакомиться в библиотеке Московского государственного медико-стоматологического университета (127206, Москва, ул. Вучетича, д. 10а) и на сайте </w:t>
      </w:r>
      <w:r w:rsidRPr="00B67829">
        <w:rPr>
          <w:rFonts w:eastAsia="Times New Roman"/>
          <w:sz w:val="16"/>
          <w:szCs w:val="16"/>
          <w:lang w:eastAsia="ru-RU"/>
        </w:rPr>
        <w:t xml:space="preserve">МГМСУ </w:t>
      </w:r>
      <w:r w:rsidRPr="00B67829">
        <w:rPr>
          <w:rFonts w:eastAsia="Times New Roman"/>
          <w:sz w:val="16"/>
          <w:szCs w:val="16"/>
          <w:lang w:val="en-US" w:eastAsia="ru-RU"/>
        </w:rPr>
        <w:t>http</w:t>
      </w:r>
      <w:r w:rsidRPr="00B67829">
        <w:rPr>
          <w:rFonts w:eastAsia="Times New Roman"/>
          <w:sz w:val="16"/>
          <w:szCs w:val="16"/>
          <w:lang w:eastAsia="ru-RU"/>
        </w:rPr>
        <w:t>://</w:t>
      </w:r>
      <w:proofErr w:type="spellStart"/>
      <w:r w:rsidRPr="00B67829">
        <w:rPr>
          <w:rFonts w:eastAsia="Times New Roman"/>
          <w:sz w:val="16"/>
          <w:szCs w:val="16"/>
          <w:lang w:val="en-US" w:eastAsia="ru-RU"/>
        </w:rPr>
        <w:t>dissov</w:t>
      </w:r>
      <w:proofErr w:type="spellEnd"/>
      <w:r w:rsidRPr="00B67829">
        <w:rPr>
          <w:rFonts w:eastAsia="Times New Roman"/>
          <w:sz w:val="16"/>
          <w:szCs w:val="16"/>
          <w:lang w:eastAsia="ru-RU"/>
        </w:rPr>
        <w:t>.</w:t>
      </w:r>
      <w:proofErr w:type="spellStart"/>
      <w:r w:rsidRPr="00B67829">
        <w:rPr>
          <w:rFonts w:eastAsia="Times New Roman"/>
          <w:sz w:val="16"/>
          <w:szCs w:val="16"/>
          <w:lang w:val="en-US" w:eastAsia="ru-RU"/>
        </w:rPr>
        <w:t>msmsu</w:t>
      </w:r>
      <w:proofErr w:type="spellEnd"/>
      <w:r w:rsidRPr="00B67829">
        <w:rPr>
          <w:rFonts w:eastAsia="Times New Roman"/>
          <w:sz w:val="16"/>
          <w:szCs w:val="16"/>
          <w:lang w:eastAsia="ru-RU"/>
        </w:rPr>
        <w:t>.</w:t>
      </w:r>
      <w:proofErr w:type="spellStart"/>
      <w:r w:rsidRPr="00B67829">
        <w:rPr>
          <w:rFonts w:eastAsia="Times New Roman"/>
          <w:sz w:val="16"/>
          <w:szCs w:val="16"/>
          <w:lang w:val="en-US" w:eastAsia="ru-RU"/>
        </w:rPr>
        <w:t>ru</w:t>
      </w:r>
      <w:proofErr w:type="spellEnd"/>
    </w:p>
    <w:p w14:paraId="175D6229" w14:textId="77777777" w:rsidR="00382507" w:rsidRPr="00B67829" w:rsidRDefault="00382507" w:rsidP="00382507">
      <w:pPr>
        <w:shd w:val="clear" w:color="auto" w:fill="FFFFFF"/>
        <w:spacing w:line="276" w:lineRule="auto"/>
        <w:rPr>
          <w:rFonts w:eastAsia="Times New Roman"/>
          <w:color w:val="323232"/>
          <w:sz w:val="16"/>
          <w:szCs w:val="16"/>
          <w:lang w:eastAsia="ru-RU"/>
        </w:rPr>
      </w:pPr>
      <w:r w:rsidRPr="00B67829">
        <w:rPr>
          <w:rFonts w:eastAsia="Times New Roman"/>
          <w:color w:val="323232"/>
          <w:sz w:val="16"/>
          <w:szCs w:val="16"/>
          <w:lang w:eastAsia="ru-RU"/>
        </w:rPr>
        <w:t>Автореферат разослан ______________________ 2016 г.</w:t>
      </w:r>
    </w:p>
    <w:p w14:paraId="748B900A" w14:textId="77777777" w:rsidR="00382507" w:rsidRPr="00B67829" w:rsidRDefault="00382507" w:rsidP="00382507">
      <w:pPr>
        <w:shd w:val="clear" w:color="auto" w:fill="FFFFFF"/>
        <w:spacing w:after="270" w:line="276" w:lineRule="auto"/>
        <w:rPr>
          <w:sz w:val="16"/>
          <w:szCs w:val="16"/>
        </w:rPr>
      </w:pPr>
      <w:r w:rsidRPr="00B67829">
        <w:rPr>
          <w:sz w:val="16"/>
          <w:szCs w:val="16"/>
        </w:rPr>
        <w:t xml:space="preserve">Ученый секретарь диссертационного совета </w:t>
      </w:r>
    </w:p>
    <w:p w14:paraId="2921C4F9" w14:textId="77777777" w:rsidR="00382507" w:rsidRDefault="00382507" w:rsidP="00382507">
      <w:pPr>
        <w:rPr>
          <w:sz w:val="16"/>
          <w:szCs w:val="16"/>
        </w:rPr>
      </w:pPr>
      <w:r w:rsidRPr="00B67829">
        <w:rPr>
          <w:rFonts w:ascii="Calibri" w:eastAsia="Calibri" w:hAnsi="Calibri" w:cs="Calibri"/>
          <w:noProof/>
          <w:sz w:val="16"/>
          <w:szCs w:val="16"/>
          <w:lang w:eastAsia="ru-RU"/>
        </w:rPr>
        <mc:AlternateContent>
          <mc:Choice Requires="wpg">
            <w:drawing>
              <wp:anchor distT="0" distB="0" distL="114300" distR="114300" simplePos="0" relativeHeight="251891712" behindDoc="1" locked="0" layoutInCell="1" allowOverlap="1" wp14:anchorId="4C21D292" wp14:editId="4897FAEA">
                <wp:simplePos x="0" y="0"/>
                <wp:positionH relativeFrom="column">
                  <wp:posOffset>1710690</wp:posOffset>
                </wp:positionH>
                <wp:positionV relativeFrom="paragraph">
                  <wp:posOffset>0</wp:posOffset>
                </wp:positionV>
                <wp:extent cx="861060" cy="541020"/>
                <wp:effectExtent l="0" t="0" r="0" b="0"/>
                <wp:wrapTight wrapText="bothSides">
                  <wp:wrapPolygon edited="0">
                    <wp:start x="0" y="0"/>
                    <wp:lineTo x="0" y="20535"/>
                    <wp:lineTo x="21027" y="20535"/>
                    <wp:lineTo x="21027" y="0"/>
                    <wp:lineTo x="0" y="0"/>
                  </wp:wrapPolygon>
                </wp:wrapTight>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541020"/>
                          <a:chOff x="0" y="0"/>
                          <a:chExt cx="14315" cy="6858"/>
                        </a:xfrm>
                      </wpg:grpSpPr>
                      <wps:wsp>
                        <wps:cNvPr id="13" name="Rectangle 20343"/>
                        <wps:cNvSpPr>
                          <a:spLocks noChangeArrowheads="1"/>
                        </wps:cNvSpPr>
                        <wps:spPr bwMode="auto">
                          <a:xfrm>
                            <a:off x="1805" y="263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39D4" w14:textId="77777777" w:rsidR="00382507" w:rsidRDefault="00382507" w:rsidP="00382507">
                              <w:pPr>
                                <w:spacing w:line="276" w:lineRule="auto"/>
                              </w:pPr>
                              <w:r>
                                <w:t xml:space="preserve"> </w:t>
                              </w:r>
                            </w:p>
                          </w:txbxContent>
                        </wps:txbx>
                        <wps:bodyPr rot="0" vert="horz" wrap="square" lIns="0" tIns="0" rIns="0" bIns="0" anchor="t" anchorCtr="0" upright="1">
                          <a:noAutofit/>
                        </wps:bodyPr>
                      </wps:wsp>
                      <wps:wsp>
                        <wps:cNvPr id="14" name="Rectangle 20344"/>
                        <wps:cNvSpPr>
                          <a:spLocks noChangeArrowheads="1"/>
                        </wps:cNvSpPr>
                        <wps:spPr bwMode="auto">
                          <a:xfrm>
                            <a:off x="6301" y="263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0330" w14:textId="77777777" w:rsidR="00382507" w:rsidRDefault="00382507" w:rsidP="00382507">
                              <w:pPr>
                                <w:spacing w:line="276" w:lineRule="auto"/>
                              </w:pPr>
                              <w:r>
                                <w:t xml:space="preserve"> </w:t>
                              </w:r>
                            </w:p>
                          </w:txbxContent>
                        </wps:txbx>
                        <wps:bodyPr rot="0" vert="horz" wrap="square" lIns="0" tIns="0" rIns="0" bIns="0" anchor="t" anchorCtr="0" upright="1">
                          <a:noAutofit/>
                        </wps:bodyPr>
                      </wps:wsp>
                      <wps:wsp>
                        <wps:cNvPr id="15" name="Rectangle 20345"/>
                        <wps:cNvSpPr>
                          <a:spLocks noChangeArrowheads="1"/>
                        </wps:cNvSpPr>
                        <wps:spPr bwMode="auto">
                          <a:xfrm>
                            <a:off x="10797" y="263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7FBE" w14:textId="77777777" w:rsidR="00382507" w:rsidRDefault="00382507" w:rsidP="00382507">
                              <w:pPr>
                                <w:spacing w:line="276" w:lineRule="auto"/>
                              </w:pPr>
                              <w:r>
                                <w:t xml:space="preserve"> </w:t>
                              </w:r>
                            </w:p>
                          </w:txbxContent>
                        </wps:txbx>
                        <wps:bodyPr rot="0" vert="horz" wrap="square" lIns="0" tIns="0" rIns="0" bIns="0" anchor="t" anchorCtr="0" upright="1">
                          <a:noAutofit/>
                        </wps:bodyPr>
                      </wps:wsp>
                      <pic:pic xmlns:pic="http://schemas.openxmlformats.org/drawingml/2006/picture">
                        <pic:nvPicPr>
                          <pic:cNvPr id="16"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5" cy="68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21D292" id="Группа 12" o:spid="_x0000_s1026" style="position:absolute;margin-left:134.7pt;margin-top:0;width:67.8pt;height:42.6pt;z-index:-251424768" coordsize="14315,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">
                <v:rect id="Rectangle 20343" o:spid="_x0000_s1027" style="position:absolute;left:1805;top:263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CF39D4" w14:textId="77777777" w:rsidR="00382507" w:rsidRDefault="00382507" w:rsidP="00382507">
                        <w:pPr>
                          <w:spacing w:line="276" w:lineRule="auto"/>
                        </w:pPr>
                        <w:r>
                          <w:t xml:space="preserve"> </w:t>
                        </w:r>
                      </w:p>
                    </w:txbxContent>
                  </v:textbox>
                </v:rect>
                <v:rect id="Rectangle 20344" o:spid="_x0000_s1028" style="position:absolute;left:6301;top:263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B750330" w14:textId="77777777" w:rsidR="00382507" w:rsidRDefault="00382507" w:rsidP="00382507">
                        <w:pPr>
                          <w:spacing w:line="276" w:lineRule="auto"/>
                        </w:pPr>
                        <w:r>
                          <w:t xml:space="preserve"> </w:t>
                        </w:r>
                      </w:p>
                    </w:txbxContent>
                  </v:textbox>
                </v:rect>
                <v:rect id="Rectangle 20345" o:spid="_x0000_s1029" style="position:absolute;left:10797;top:263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E3C7FBE" w14:textId="77777777" w:rsidR="00382507" w:rsidRDefault="00382507" w:rsidP="00382507">
                        <w:pPr>
                          <w:spacing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30" type="#_x0000_t75" style="position:absolute;width:1431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">
                  <v:imagedata r:id="rId10" o:title=""/>
                </v:shape>
                <w10:wrap type="tight"/>
              </v:group>
            </w:pict>
          </mc:Fallback>
        </mc:AlternateContent>
      </w:r>
      <w:r w:rsidRPr="00B67829">
        <w:rPr>
          <w:sz w:val="16"/>
          <w:szCs w:val="16"/>
        </w:rPr>
        <w:t xml:space="preserve">кандидат медицинских наук, доцент Ольга Павловна </w:t>
      </w:r>
      <w:r>
        <w:rPr>
          <w:sz w:val="16"/>
          <w:szCs w:val="16"/>
        </w:rPr>
        <w:t>Д</w:t>
      </w:r>
      <w:r w:rsidRPr="00B67829">
        <w:rPr>
          <w:sz w:val="16"/>
          <w:szCs w:val="16"/>
        </w:rPr>
        <w:t>ашкова</w:t>
      </w:r>
    </w:p>
    <w:p w14:paraId="0F8E4952" w14:textId="77777777" w:rsidR="00382507" w:rsidRDefault="00382507" w:rsidP="00382507">
      <w:pPr>
        <w:rPr>
          <w:sz w:val="16"/>
          <w:szCs w:val="16"/>
        </w:rPr>
      </w:pPr>
    </w:p>
    <w:p w14:paraId="609F7F7E" w14:textId="77777777" w:rsidR="00382507" w:rsidRDefault="00382507" w:rsidP="00382507">
      <w:pPr>
        <w:rPr>
          <w:sz w:val="16"/>
          <w:szCs w:val="16"/>
        </w:rPr>
      </w:pPr>
    </w:p>
    <w:p w14:paraId="61EAE129" w14:textId="77777777" w:rsidR="00382507" w:rsidRDefault="00382507" w:rsidP="00382507">
      <w:pPr>
        <w:rPr>
          <w:sz w:val="16"/>
          <w:szCs w:val="16"/>
        </w:rPr>
      </w:pPr>
    </w:p>
    <w:p w14:paraId="0ACCBA50" w14:textId="77777777" w:rsidR="00382507" w:rsidRDefault="00382507" w:rsidP="00382507">
      <w:pPr>
        <w:rPr>
          <w:sz w:val="16"/>
          <w:szCs w:val="16"/>
        </w:rPr>
      </w:pPr>
    </w:p>
    <w:p w14:paraId="3DDFA905" w14:textId="77777777" w:rsidR="00382507" w:rsidRDefault="00382507">
      <w:pPr>
        <w:spacing w:after="160" w:line="259" w:lineRule="auto"/>
        <w:rPr>
          <w:b/>
          <w:sz w:val="18"/>
          <w:szCs w:val="18"/>
          <w:lang w:eastAsia="ru-RU"/>
        </w:rPr>
      </w:pPr>
      <w:r>
        <w:rPr>
          <w:b/>
          <w:sz w:val="18"/>
          <w:szCs w:val="18"/>
          <w:lang w:eastAsia="ru-RU"/>
        </w:rPr>
        <w:br w:type="page"/>
      </w:r>
    </w:p>
    <w:p w14:paraId="471DC0C3" w14:textId="3CE1CF6F" w:rsidR="00FA117A" w:rsidRPr="00577840" w:rsidRDefault="0053618F" w:rsidP="00EA27EB">
      <w:pPr>
        <w:shd w:val="clear" w:color="auto" w:fill="FFFFFF"/>
        <w:jc w:val="both"/>
        <w:rPr>
          <w:b/>
          <w:sz w:val="18"/>
          <w:szCs w:val="18"/>
          <w:lang w:eastAsia="ru-RU"/>
        </w:rPr>
      </w:pPr>
      <w:r w:rsidRPr="00577840">
        <w:rPr>
          <w:b/>
          <w:sz w:val="18"/>
          <w:szCs w:val="18"/>
          <w:lang w:eastAsia="ru-RU"/>
        </w:rPr>
        <w:lastRenderedPageBreak/>
        <w:t>Актуальность проблемы и степень ее разработки</w:t>
      </w:r>
    </w:p>
    <w:p w14:paraId="5B78D00E" w14:textId="77777777" w:rsidR="00EA27EB" w:rsidRPr="00577840" w:rsidRDefault="00EA27EB" w:rsidP="00EA27EB">
      <w:pPr>
        <w:shd w:val="clear" w:color="auto" w:fill="FFFFFF"/>
        <w:jc w:val="both"/>
        <w:rPr>
          <w:b/>
          <w:sz w:val="18"/>
          <w:szCs w:val="18"/>
          <w:lang w:eastAsia="ru-RU"/>
        </w:rPr>
      </w:pPr>
    </w:p>
    <w:p w14:paraId="44D29369" w14:textId="77777777" w:rsidR="00386968" w:rsidRPr="00577840" w:rsidRDefault="00C55E5D" w:rsidP="00EA27EB">
      <w:pPr>
        <w:pStyle w:val="a3"/>
        <w:ind w:firstLine="284"/>
        <w:jc w:val="both"/>
        <w:rPr>
          <w:sz w:val="18"/>
          <w:szCs w:val="18"/>
        </w:rPr>
      </w:pPr>
      <w:r w:rsidRPr="00577840">
        <w:rPr>
          <w:sz w:val="18"/>
          <w:szCs w:val="18"/>
        </w:rPr>
        <w:t>П</w:t>
      </w:r>
      <w:r w:rsidR="00386968" w:rsidRPr="00577840">
        <w:rPr>
          <w:sz w:val="18"/>
          <w:szCs w:val="18"/>
        </w:rPr>
        <w:t xml:space="preserve">о данным литературы в практике врачей </w:t>
      </w:r>
      <w:proofErr w:type="spellStart"/>
      <w:r w:rsidR="00386968" w:rsidRPr="00577840">
        <w:rPr>
          <w:sz w:val="18"/>
          <w:szCs w:val="18"/>
        </w:rPr>
        <w:t>оторинолярингологов</w:t>
      </w:r>
      <w:proofErr w:type="spellEnd"/>
      <w:r w:rsidR="00386968" w:rsidRPr="00577840">
        <w:rPr>
          <w:sz w:val="18"/>
          <w:szCs w:val="18"/>
        </w:rPr>
        <w:t xml:space="preserve"> больные с данной патологией составляют около 13%, </w:t>
      </w:r>
      <w:proofErr w:type="spellStart"/>
      <w:r w:rsidR="00386968" w:rsidRPr="00577840">
        <w:rPr>
          <w:sz w:val="18"/>
          <w:szCs w:val="18"/>
        </w:rPr>
        <w:t>одонтогенный</w:t>
      </w:r>
      <w:proofErr w:type="spellEnd"/>
      <w:r w:rsidR="00386968" w:rsidRPr="00577840">
        <w:rPr>
          <w:sz w:val="18"/>
          <w:szCs w:val="18"/>
        </w:rPr>
        <w:t xml:space="preserve"> верхнечелюстной синусит встречается у 25-40% пациентов с воспалительными процессами челюстно-лицевой области. (Коваленко И.П., 2013)</w:t>
      </w:r>
    </w:p>
    <w:p w14:paraId="5D6DF351" w14:textId="77777777" w:rsidR="00386968" w:rsidRPr="00577840" w:rsidRDefault="00386968" w:rsidP="00EA27EB">
      <w:pPr>
        <w:pStyle w:val="a3"/>
        <w:ind w:firstLine="284"/>
        <w:jc w:val="both"/>
        <w:rPr>
          <w:sz w:val="18"/>
          <w:szCs w:val="18"/>
        </w:rPr>
      </w:pPr>
      <w:r w:rsidRPr="00577840">
        <w:rPr>
          <w:sz w:val="18"/>
          <w:szCs w:val="18"/>
        </w:rPr>
        <w:t xml:space="preserve">В настоящее время наблюдается устойчивая тенденция к увеличению числа больных перфоративными формами </w:t>
      </w:r>
      <w:proofErr w:type="spellStart"/>
      <w:r w:rsidRPr="00577840">
        <w:rPr>
          <w:sz w:val="18"/>
          <w:szCs w:val="18"/>
        </w:rPr>
        <w:t>одонтогенных</w:t>
      </w:r>
      <w:proofErr w:type="spellEnd"/>
      <w:r w:rsidRPr="00577840">
        <w:rPr>
          <w:sz w:val="18"/>
          <w:szCs w:val="18"/>
        </w:rPr>
        <w:t xml:space="preserve"> синуситов. Перфорации верхнечелюстных пазух занимает в этиологии </w:t>
      </w:r>
      <w:proofErr w:type="spellStart"/>
      <w:r w:rsidRPr="00577840">
        <w:rPr>
          <w:sz w:val="18"/>
          <w:szCs w:val="18"/>
        </w:rPr>
        <w:t>одонтогенного</w:t>
      </w:r>
      <w:proofErr w:type="spellEnd"/>
      <w:r w:rsidRPr="00577840">
        <w:rPr>
          <w:sz w:val="18"/>
          <w:szCs w:val="18"/>
        </w:rPr>
        <w:t xml:space="preserve"> синусита ведущее место – от 41,2</w:t>
      </w:r>
      <w:r w:rsidR="006745F8" w:rsidRPr="00577840">
        <w:rPr>
          <w:sz w:val="18"/>
          <w:szCs w:val="18"/>
        </w:rPr>
        <w:t>%</w:t>
      </w:r>
      <w:r w:rsidRPr="00577840">
        <w:rPr>
          <w:sz w:val="18"/>
          <w:szCs w:val="18"/>
        </w:rPr>
        <w:t xml:space="preserve"> до 91,7% и тенденции к снижению числа перфораций верхнечелюстных пазух, в том числе и осложненных, не наблюдается. (</w:t>
      </w:r>
      <w:r w:rsidRPr="00577840">
        <w:rPr>
          <w:bCs/>
          <w:sz w:val="18"/>
          <w:szCs w:val="18"/>
        </w:rPr>
        <w:t xml:space="preserve">Лузина В. В. и </w:t>
      </w:r>
      <w:r w:rsidR="00557E60" w:rsidRPr="00577840">
        <w:rPr>
          <w:bCs/>
          <w:sz w:val="18"/>
          <w:szCs w:val="18"/>
        </w:rPr>
        <w:t>соавт.</w:t>
      </w:r>
      <w:r w:rsidRPr="00577840">
        <w:rPr>
          <w:bCs/>
          <w:sz w:val="18"/>
          <w:szCs w:val="18"/>
        </w:rPr>
        <w:t xml:space="preserve"> </w:t>
      </w:r>
      <w:r w:rsidRPr="00577840">
        <w:rPr>
          <w:sz w:val="18"/>
          <w:szCs w:val="18"/>
        </w:rPr>
        <w:t>2011).</w:t>
      </w:r>
    </w:p>
    <w:p w14:paraId="5E1C51E6" w14:textId="77777777" w:rsidR="007D5F7D" w:rsidRPr="00577840" w:rsidRDefault="007D5F7D" w:rsidP="00EA27EB">
      <w:pPr>
        <w:pStyle w:val="a3"/>
        <w:ind w:firstLine="284"/>
        <w:jc w:val="both"/>
        <w:rPr>
          <w:sz w:val="18"/>
          <w:szCs w:val="18"/>
        </w:rPr>
      </w:pPr>
      <w:r w:rsidRPr="00577840">
        <w:rPr>
          <w:sz w:val="18"/>
          <w:szCs w:val="18"/>
        </w:rPr>
        <w:t xml:space="preserve">При воспалительном процессе в пародонте верхней челюсти, а также в результате возрастной эволюции, взаимоотношения зубов и синуса могут меняться. Пародонтит и атрофия альвеолярного отростка верхней челюсти, при частичном или полном отсутствии зубов, могут являться предрасполагающими факторами развития </w:t>
      </w:r>
      <w:proofErr w:type="spellStart"/>
      <w:r w:rsidRPr="00577840">
        <w:rPr>
          <w:sz w:val="18"/>
          <w:szCs w:val="18"/>
        </w:rPr>
        <w:t>одонтогенного</w:t>
      </w:r>
      <w:proofErr w:type="spellEnd"/>
      <w:r w:rsidRPr="00577840">
        <w:rPr>
          <w:sz w:val="18"/>
          <w:szCs w:val="18"/>
        </w:rPr>
        <w:t xml:space="preserve"> верхнечелюстного синусита. (Лузина В.В., Чергештов Ю.И., 2012)</w:t>
      </w:r>
    </w:p>
    <w:p w14:paraId="7F7EDED6" w14:textId="77777777" w:rsidR="00386968" w:rsidRPr="00577840" w:rsidRDefault="00386968" w:rsidP="00EA27EB">
      <w:pPr>
        <w:pStyle w:val="a3"/>
        <w:ind w:firstLine="284"/>
        <w:jc w:val="both"/>
        <w:rPr>
          <w:sz w:val="18"/>
          <w:szCs w:val="18"/>
        </w:rPr>
      </w:pPr>
      <w:r w:rsidRPr="00577840">
        <w:rPr>
          <w:sz w:val="18"/>
          <w:szCs w:val="18"/>
        </w:rPr>
        <w:t xml:space="preserve">К сказанному следует добавить, значительное количество больных с </w:t>
      </w:r>
      <w:proofErr w:type="spellStart"/>
      <w:r w:rsidRPr="00577840">
        <w:rPr>
          <w:sz w:val="18"/>
          <w:szCs w:val="18"/>
        </w:rPr>
        <w:t>ороназальными</w:t>
      </w:r>
      <w:proofErr w:type="spellEnd"/>
      <w:r w:rsidRPr="00577840">
        <w:rPr>
          <w:sz w:val="18"/>
          <w:szCs w:val="18"/>
        </w:rPr>
        <w:t xml:space="preserve"> свищами, возникающими в месте ранее удаленных зубов.</w:t>
      </w:r>
    </w:p>
    <w:p w14:paraId="4137A25E" w14:textId="77777777" w:rsidR="00386968" w:rsidRPr="00577840" w:rsidRDefault="00386968" w:rsidP="00EA27EB">
      <w:pPr>
        <w:ind w:firstLine="284"/>
        <w:jc w:val="both"/>
        <w:rPr>
          <w:sz w:val="18"/>
          <w:szCs w:val="18"/>
        </w:rPr>
      </w:pPr>
      <w:r w:rsidRPr="00577840">
        <w:rPr>
          <w:sz w:val="18"/>
          <w:szCs w:val="18"/>
        </w:rPr>
        <w:t xml:space="preserve">Кроме того, частота возникновения послеоперационных рецидивов (свища, синусита и др.) </w:t>
      </w:r>
      <w:r w:rsidR="00C55E5D" w:rsidRPr="00577840">
        <w:rPr>
          <w:sz w:val="18"/>
          <w:szCs w:val="18"/>
        </w:rPr>
        <w:t>у пациентов,</w:t>
      </w:r>
      <w:r w:rsidRPr="00577840">
        <w:rPr>
          <w:sz w:val="18"/>
          <w:szCs w:val="18"/>
        </w:rPr>
        <w:t xml:space="preserve"> оперированных по поводу хронических перфоративных верхнечелюстных синуситов составляет от 4 до 22%. (</w:t>
      </w:r>
      <w:proofErr w:type="spellStart"/>
      <w:r w:rsidRPr="00577840">
        <w:rPr>
          <w:sz w:val="18"/>
          <w:szCs w:val="18"/>
        </w:rPr>
        <w:t>Бернадский</w:t>
      </w:r>
      <w:proofErr w:type="spellEnd"/>
      <w:r w:rsidRPr="00577840">
        <w:rPr>
          <w:sz w:val="18"/>
          <w:szCs w:val="18"/>
        </w:rPr>
        <w:t xml:space="preserve"> Ю. И. с соавт., 1988; </w:t>
      </w:r>
      <w:proofErr w:type="spellStart"/>
      <w:r w:rsidRPr="00577840">
        <w:rPr>
          <w:sz w:val="18"/>
          <w:szCs w:val="18"/>
        </w:rPr>
        <w:t>Бирюлев</w:t>
      </w:r>
      <w:proofErr w:type="spellEnd"/>
      <w:r w:rsidRPr="00577840">
        <w:rPr>
          <w:sz w:val="18"/>
          <w:szCs w:val="18"/>
        </w:rPr>
        <w:t xml:space="preserve"> А.А., 2012).</w:t>
      </w:r>
    </w:p>
    <w:p w14:paraId="0E5CB5E9" w14:textId="77777777" w:rsidR="00386968" w:rsidRPr="00577840" w:rsidRDefault="00386968" w:rsidP="00EA27EB">
      <w:pPr>
        <w:pStyle w:val="a3"/>
        <w:ind w:firstLine="284"/>
        <w:jc w:val="both"/>
        <w:rPr>
          <w:sz w:val="18"/>
          <w:szCs w:val="18"/>
        </w:rPr>
      </w:pPr>
      <w:r w:rsidRPr="00577840">
        <w:rPr>
          <w:sz w:val="18"/>
          <w:szCs w:val="18"/>
        </w:rPr>
        <w:t xml:space="preserve">Патологии, при которых производиться классический доступ к синусу, имеют воспалительный, травматический и ятрогенный характер: полипозный </w:t>
      </w:r>
      <w:proofErr w:type="spellStart"/>
      <w:r w:rsidRPr="00577840">
        <w:rPr>
          <w:sz w:val="18"/>
          <w:szCs w:val="18"/>
        </w:rPr>
        <w:t>риносинусит</w:t>
      </w:r>
      <w:proofErr w:type="spellEnd"/>
      <w:r w:rsidRPr="00577840">
        <w:rPr>
          <w:sz w:val="18"/>
          <w:szCs w:val="18"/>
        </w:rPr>
        <w:t xml:space="preserve">, </w:t>
      </w:r>
      <w:proofErr w:type="spellStart"/>
      <w:r w:rsidRPr="00577840">
        <w:rPr>
          <w:sz w:val="18"/>
          <w:szCs w:val="18"/>
        </w:rPr>
        <w:t>одонтогенный</w:t>
      </w:r>
      <w:proofErr w:type="spellEnd"/>
      <w:r w:rsidRPr="00577840">
        <w:rPr>
          <w:sz w:val="18"/>
          <w:szCs w:val="18"/>
        </w:rPr>
        <w:t xml:space="preserve"> верхнечелюстной синусит с кистой проникающей в полость верхнечелюстного синуса, инородные тела, такие как зуб или </w:t>
      </w:r>
      <w:r w:rsidRPr="00577840">
        <w:rPr>
          <w:rStyle w:val="longtext"/>
          <w:sz w:val="18"/>
          <w:szCs w:val="18"/>
        </w:rPr>
        <w:t xml:space="preserve">миграция имплантата, доброкачественные образования в верхнечелюстном синусе, травмы челюстно-лицевой области с нарушением архитектоники синуса или </w:t>
      </w:r>
      <w:proofErr w:type="spellStart"/>
      <w:r w:rsidRPr="00577840">
        <w:rPr>
          <w:rStyle w:val="longtext"/>
          <w:sz w:val="18"/>
          <w:szCs w:val="18"/>
        </w:rPr>
        <w:t>интраопер</w:t>
      </w:r>
      <w:r w:rsidR="002D48FC" w:rsidRPr="00577840">
        <w:rPr>
          <w:rStyle w:val="longtext"/>
          <w:sz w:val="18"/>
          <w:szCs w:val="18"/>
        </w:rPr>
        <w:t>ационные</w:t>
      </w:r>
      <w:proofErr w:type="spellEnd"/>
      <w:r w:rsidR="002D48FC" w:rsidRPr="00577840">
        <w:rPr>
          <w:rStyle w:val="longtext"/>
          <w:sz w:val="18"/>
          <w:szCs w:val="18"/>
        </w:rPr>
        <w:t xml:space="preserve"> кровотечения в пазухе. </w:t>
      </w:r>
      <w:r w:rsidRPr="00577840">
        <w:rPr>
          <w:sz w:val="18"/>
          <w:szCs w:val="18"/>
        </w:rPr>
        <w:t>(</w:t>
      </w:r>
      <w:r w:rsidRPr="00577840">
        <w:rPr>
          <w:rStyle w:val="FontStyle14"/>
          <w:sz w:val="18"/>
          <w:szCs w:val="18"/>
        </w:rPr>
        <w:t>Сипкин</w:t>
      </w:r>
      <w:r w:rsidRPr="00577840">
        <w:rPr>
          <w:bCs/>
          <w:sz w:val="18"/>
          <w:szCs w:val="18"/>
        </w:rPr>
        <w:t xml:space="preserve"> </w:t>
      </w:r>
      <w:r w:rsidRPr="00577840">
        <w:rPr>
          <w:rStyle w:val="FontStyle14"/>
          <w:sz w:val="18"/>
          <w:szCs w:val="18"/>
          <w:lang w:val="en-US"/>
        </w:rPr>
        <w:t>A</w:t>
      </w:r>
      <w:r w:rsidRPr="00577840">
        <w:rPr>
          <w:rStyle w:val="FontStyle14"/>
          <w:sz w:val="18"/>
          <w:szCs w:val="18"/>
        </w:rPr>
        <w:t>.</w:t>
      </w:r>
      <w:r w:rsidRPr="00577840">
        <w:rPr>
          <w:rStyle w:val="FontStyle14"/>
          <w:sz w:val="18"/>
          <w:szCs w:val="18"/>
          <w:lang w:val="en-US"/>
        </w:rPr>
        <w:t>M</w:t>
      </w:r>
      <w:r w:rsidRPr="00577840">
        <w:rPr>
          <w:rStyle w:val="FontStyle14"/>
          <w:sz w:val="18"/>
          <w:szCs w:val="18"/>
        </w:rPr>
        <w:t xml:space="preserve">. </w:t>
      </w:r>
      <w:r w:rsidRPr="00577840">
        <w:rPr>
          <w:bCs/>
          <w:sz w:val="18"/>
          <w:szCs w:val="18"/>
        </w:rPr>
        <w:t xml:space="preserve">и соавт., </w:t>
      </w:r>
      <w:r w:rsidRPr="00577840">
        <w:rPr>
          <w:rStyle w:val="FontStyle14"/>
          <w:sz w:val="18"/>
          <w:szCs w:val="18"/>
        </w:rPr>
        <w:t xml:space="preserve">2005, </w:t>
      </w:r>
      <w:hyperlink r:id="rId11" w:history="1">
        <w:r w:rsidRPr="00577840">
          <w:rPr>
            <w:sz w:val="18"/>
            <w:szCs w:val="18"/>
            <w:lang w:val="en-US"/>
          </w:rPr>
          <w:t>Kyung</w:t>
        </w:r>
        <w:r w:rsidRPr="00577840">
          <w:rPr>
            <w:sz w:val="18"/>
            <w:szCs w:val="18"/>
          </w:rPr>
          <w:t xml:space="preserve"> </w:t>
        </w:r>
        <w:proofErr w:type="spellStart"/>
        <w:r w:rsidRPr="00577840">
          <w:rPr>
            <w:sz w:val="18"/>
            <w:szCs w:val="18"/>
            <w:lang w:val="en-US"/>
          </w:rPr>
          <w:t>Chul</w:t>
        </w:r>
        <w:proofErr w:type="spellEnd"/>
        <w:r w:rsidRPr="00577840">
          <w:rPr>
            <w:sz w:val="18"/>
            <w:szCs w:val="18"/>
          </w:rPr>
          <w:t xml:space="preserve"> </w:t>
        </w:r>
        <w:r w:rsidRPr="00577840">
          <w:rPr>
            <w:sz w:val="18"/>
            <w:szCs w:val="18"/>
            <w:lang w:val="en-US"/>
          </w:rPr>
          <w:t>Lee</w:t>
        </w:r>
      </w:hyperlink>
      <w:r w:rsidRPr="00577840">
        <w:rPr>
          <w:sz w:val="18"/>
          <w:szCs w:val="18"/>
        </w:rPr>
        <w:t xml:space="preserve"> </w:t>
      </w:r>
      <w:r w:rsidRPr="00577840">
        <w:rPr>
          <w:bCs/>
          <w:sz w:val="18"/>
          <w:szCs w:val="18"/>
        </w:rPr>
        <w:t>и соавт.,</w:t>
      </w:r>
      <w:r w:rsidRPr="00577840">
        <w:rPr>
          <w:sz w:val="18"/>
          <w:szCs w:val="18"/>
        </w:rPr>
        <w:t xml:space="preserve"> </w:t>
      </w:r>
      <w:r w:rsidRPr="00577840">
        <w:rPr>
          <w:rStyle w:val="longtext"/>
          <w:sz w:val="18"/>
          <w:szCs w:val="18"/>
        </w:rPr>
        <w:t>2010</w:t>
      </w:r>
      <w:r w:rsidRPr="00577840">
        <w:rPr>
          <w:sz w:val="18"/>
          <w:szCs w:val="18"/>
        </w:rPr>
        <w:t xml:space="preserve">). </w:t>
      </w:r>
      <w:r w:rsidR="00D939DA" w:rsidRPr="00577840">
        <w:rPr>
          <w:sz w:val="18"/>
          <w:szCs w:val="18"/>
        </w:rPr>
        <w:t>Н</w:t>
      </w:r>
      <w:r w:rsidRPr="00577840">
        <w:rPr>
          <w:sz w:val="18"/>
          <w:szCs w:val="18"/>
        </w:rPr>
        <w:t xml:space="preserve">едостатком классического метода является отсутствие восстановления анатомической целостности передней стенки верхнечелюстного синуса, чем обусловлено возможное развитие в послеоперационном периоде деформации средней зоны лица, нарушение чувствительности периферических ветвей подглазничного нерва и </w:t>
      </w:r>
      <w:r w:rsidR="006948D0" w:rsidRPr="00577840">
        <w:rPr>
          <w:sz w:val="18"/>
          <w:szCs w:val="18"/>
        </w:rPr>
        <w:t>отсутствие костных структур между слизистой ВЧС и полости рта</w:t>
      </w:r>
      <w:r w:rsidRPr="00577840">
        <w:rPr>
          <w:sz w:val="18"/>
          <w:szCs w:val="18"/>
        </w:rPr>
        <w:t xml:space="preserve">, а </w:t>
      </w:r>
      <w:r w:rsidR="006948D0" w:rsidRPr="00577840">
        <w:rPr>
          <w:sz w:val="18"/>
          <w:szCs w:val="18"/>
        </w:rPr>
        <w:t>также</w:t>
      </w:r>
      <w:r w:rsidRPr="00577840">
        <w:rPr>
          <w:sz w:val="18"/>
          <w:szCs w:val="18"/>
        </w:rPr>
        <w:t xml:space="preserve"> возможен рецидив хронического верхнечелюстного синусита (</w:t>
      </w:r>
      <w:proofErr w:type="spellStart"/>
      <w:r w:rsidRPr="00577840">
        <w:rPr>
          <w:sz w:val="18"/>
          <w:szCs w:val="18"/>
        </w:rPr>
        <w:t>Извин</w:t>
      </w:r>
      <w:proofErr w:type="spellEnd"/>
      <w:r w:rsidRPr="00577840">
        <w:rPr>
          <w:sz w:val="18"/>
          <w:szCs w:val="18"/>
        </w:rPr>
        <w:t xml:space="preserve"> А.И., 2005; Яценко В.В., Король И.М., 2007). Процент осложнений достигает 80% (</w:t>
      </w:r>
      <w:proofErr w:type="spellStart"/>
      <w:r w:rsidRPr="00577840">
        <w:rPr>
          <w:sz w:val="18"/>
          <w:szCs w:val="18"/>
          <w:lang w:val="en-US"/>
        </w:rPr>
        <w:t>Wais</w:t>
      </w:r>
      <w:proofErr w:type="spellEnd"/>
      <w:r w:rsidRPr="00577840">
        <w:rPr>
          <w:sz w:val="18"/>
          <w:szCs w:val="18"/>
        </w:rPr>
        <w:t xml:space="preserve">, 1980; Лузина В.В. и Мануйлов О.Е., 1995; </w:t>
      </w:r>
      <w:r w:rsidRPr="00577840">
        <w:rPr>
          <w:rStyle w:val="FontStyle14"/>
          <w:sz w:val="18"/>
          <w:szCs w:val="18"/>
        </w:rPr>
        <w:t xml:space="preserve">Сипкин </w:t>
      </w:r>
      <w:r w:rsidRPr="00577840">
        <w:rPr>
          <w:rStyle w:val="FontStyle14"/>
          <w:sz w:val="18"/>
          <w:szCs w:val="18"/>
          <w:lang w:val="en-US"/>
        </w:rPr>
        <w:t>A</w:t>
      </w:r>
      <w:r w:rsidRPr="00577840">
        <w:rPr>
          <w:rStyle w:val="FontStyle14"/>
          <w:sz w:val="18"/>
          <w:szCs w:val="18"/>
        </w:rPr>
        <w:t>.</w:t>
      </w:r>
      <w:r w:rsidRPr="00577840">
        <w:rPr>
          <w:rStyle w:val="FontStyle14"/>
          <w:sz w:val="18"/>
          <w:szCs w:val="18"/>
          <w:lang w:val="en-US"/>
        </w:rPr>
        <w:t>M</w:t>
      </w:r>
      <w:r w:rsidRPr="00577840">
        <w:rPr>
          <w:rStyle w:val="FontStyle14"/>
          <w:sz w:val="18"/>
          <w:szCs w:val="18"/>
        </w:rPr>
        <w:t xml:space="preserve">. </w:t>
      </w:r>
      <w:r w:rsidRPr="00577840">
        <w:rPr>
          <w:bCs/>
          <w:sz w:val="18"/>
          <w:szCs w:val="18"/>
        </w:rPr>
        <w:t xml:space="preserve">и соавт., </w:t>
      </w:r>
      <w:r w:rsidRPr="00577840">
        <w:rPr>
          <w:rStyle w:val="FontStyle14"/>
          <w:sz w:val="18"/>
          <w:szCs w:val="18"/>
        </w:rPr>
        <w:t xml:space="preserve">2005; </w:t>
      </w:r>
      <w:proofErr w:type="spellStart"/>
      <w:r w:rsidRPr="00577840">
        <w:rPr>
          <w:sz w:val="18"/>
          <w:szCs w:val="18"/>
        </w:rPr>
        <w:t>Худайбергенов</w:t>
      </w:r>
      <w:proofErr w:type="spellEnd"/>
      <w:r w:rsidRPr="00577840">
        <w:rPr>
          <w:sz w:val="18"/>
          <w:szCs w:val="18"/>
        </w:rPr>
        <w:t xml:space="preserve"> Г.Г. и Гунько В.И., 2011).</w:t>
      </w:r>
    </w:p>
    <w:p w14:paraId="15BB633F" w14:textId="77777777" w:rsidR="007D6570" w:rsidRPr="00577840" w:rsidRDefault="00386968" w:rsidP="00EA27EB">
      <w:pPr>
        <w:pStyle w:val="a3"/>
        <w:ind w:firstLine="284"/>
        <w:jc w:val="both"/>
        <w:rPr>
          <w:sz w:val="18"/>
          <w:szCs w:val="18"/>
        </w:rPr>
      </w:pPr>
      <w:r w:rsidRPr="00577840">
        <w:rPr>
          <w:sz w:val="18"/>
          <w:szCs w:val="18"/>
        </w:rPr>
        <w:t xml:space="preserve">Для устранения вышеперечисленных осложнений предложены различные методы пластики трепанационных отверстий и </w:t>
      </w:r>
      <w:proofErr w:type="spellStart"/>
      <w:r w:rsidRPr="00577840">
        <w:rPr>
          <w:sz w:val="18"/>
          <w:szCs w:val="18"/>
        </w:rPr>
        <w:t>ороназальных</w:t>
      </w:r>
      <w:proofErr w:type="spellEnd"/>
      <w:r w:rsidRPr="00577840">
        <w:rPr>
          <w:sz w:val="18"/>
          <w:szCs w:val="18"/>
        </w:rPr>
        <w:t xml:space="preserve"> сообщений. (</w:t>
      </w:r>
      <w:r w:rsidRPr="00577840">
        <w:rPr>
          <w:snapToGrid w:val="0"/>
          <w:sz w:val="18"/>
          <w:szCs w:val="18"/>
        </w:rPr>
        <w:t>Алексеев</w:t>
      </w:r>
      <w:r w:rsidRPr="00577840">
        <w:rPr>
          <w:bCs/>
          <w:sz w:val="18"/>
          <w:szCs w:val="18"/>
        </w:rPr>
        <w:t xml:space="preserve"> </w:t>
      </w:r>
      <w:r w:rsidRPr="00577840">
        <w:rPr>
          <w:snapToGrid w:val="0"/>
          <w:sz w:val="18"/>
          <w:szCs w:val="18"/>
        </w:rPr>
        <w:t xml:space="preserve">С.Б. </w:t>
      </w:r>
      <w:r w:rsidRPr="00577840">
        <w:rPr>
          <w:bCs/>
          <w:sz w:val="18"/>
          <w:szCs w:val="18"/>
        </w:rPr>
        <w:t>и соавт.,</w:t>
      </w:r>
      <w:r w:rsidRPr="00577840">
        <w:rPr>
          <w:snapToGrid w:val="0"/>
          <w:sz w:val="18"/>
          <w:szCs w:val="18"/>
        </w:rPr>
        <w:t xml:space="preserve"> 2007;</w:t>
      </w:r>
      <w:r w:rsidRPr="00577840">
        <w:rPr>
          <w:sz w:val="18"/>
          <w:szCs w:val="18"/>
        </w:rPr>
        <w:t xml:space="preserve"> </w:t>
      </w:r>
      <w:r w:rsidRPr="00577840">
        <w:rPr>
          <w:bCs/>
          <w:sz w:val="18"/>
          <w:szCs w:val="18"/>
        </w:rPr>
        <w:t>Хрусталева Е. В. и Нестеренко Т. Г., 2007</w:t>
      </w:r>
      <w:r w:rsidRPr="00577840">
        <w:rPr>
          <w:snapToGrid w:val="0"/>
          <w:sz w:val="18"/>
          <w:szCs w:val="18"/>
        </w:rPr>
        <w:t>;</w:t>
      </w:r>
      <w:r w:rsidRPr="00577840">
        <w:rPr>
          <w:bCs/>
          <w:sz w:val="18"/>
          <w:szCs w:val="18"/>
        </w:rPr>
        <w:t xml:space="preserve"> Яценко В.В. и Король И.М., 2007</w:t>
      </w:r>
      <w:r w:rsidRPr="00577840">
        <w:rPr>
          <w:snapToGrid w:val="0"/>
          <w:sz w:val="18"/>
          <w:szCs w:val="18"/>
        </w:rPr>
        <w:t>;</w:t>
      </w:r>
      <w:r w:rsidRPr="00577840">
        <w:rPr>
          <w:bCs/>
          <w:sz w:val="18"/>
          <w:szCs w:val="18"/>
        </w:rPr>
        <w:t xml:space="preserve"> </w:t>
      </w:r>
      <w:proofErr w:type="spellStart"/>
      <w:r w:rsidRPr="00577840">
        <w:rPr>
          <w:bCs/>
          <w:sz w:val="18"/>
          <w:szCs w:val="18"/>
        </w:rPr>
        <w:t>Щипский</w:t>
      </w:r>
      <w:proofErr w:type="spellEnd"/>
      <w:r w:rsidRPr="00577840">
        <w:rPr>
          <w:bCs/>
          <w:sz w:val="18"/>
          <w:szCs w:val="18"/>
        </w:rPr>
        <w:t xml:space="preserve"> А.В., 2007</w:t>
      </w:r>
      <w:r w:rsidRPr="00577840">
        <w:rPr>
          <w:snapToGrid w:val="0"/>
          <w:sz w:val="18"/>
          <w:szCs w:val="18"/>
        </w:rPr>
        <w:t>;</w:t>
      </w:r>
      <w:r w:rsidRPr="00577840">
        <w:rPr>
          <w:bCs/>
          <w:sz w:val="18"/>
          <w:szCs w:val="18"/>
        </w:rPr>
        <w:t xml:space="preserve"> </w:t>
      </w:r>
      <w:proofErr w:type="spellStart"/>
      <w:r w:rsidRPr="00577840">
        <w:rPr>
          <w:bCs/>
          <w:sz w:val="18"/>
          <w:szCs w:val="18"/>
        </w:rPr>
        <w:t>Сирак</w:t>
      </w:r>
      <w:proofErr w:type="spellEnd"/>
      <w:r w:rsidRPr="00577840">
        <w:rPr>
          <w:bCs/>
          <w:sz w:val="18"/>
          <w:szCs w:val="18"/>
        </w:rPr>
        <w:t xml:space="preserve"> С. В. и соавт., 2009</w:t>
      </w:r>
      <w:r w:rsidRPr="00577840">
        <w:rPr>
          <w:snapToGrid w:val="0"/>
          <w:sz w:val="18"/>
          <w:szCs w:val="18"/>
        </w:rPr>
        <w:t>;</w:t>
      </w:r>
      <w:r w:rsidRPr="00577840">
        <w:rPr>
          <w:bCs/>
          <w:sz w:val="18"/>
          <w:szCs w:val="18"/>
        </w:rPr>
        <w:t xml:space="preserve"> </w:t>
      </w:r>
      <w:proofErr w:type="spellStart"/>
      <w:r w:rsidRPr="00577840">
        <w:rPr>
          <w:sz w:val="18"/>
          <w:szCs w:val="18"/>
        </w:rPr>
        <w:t>Худайбергенов</w:t>
      </w:r>
      <w:proofErr w:type="spellEnd"/>
      <w:r w:rsidRPr="00577840">
        <w:rPr>
          <w:sz w:val="18"/>
          <w:szCs w:val="18"/>
        </w:rPr>
        <w:t xml:space="preserve"> Г.Г. и Гунько В.И., 2011</w:t>
      </w:r>
      <w:r w:rsidRPr="00577840">
        <w:rPr>
          <w:snapToGrid w:val="0"/>
          <w:sz w:val="18"/>
          <w:szCs w:val="18"/>
        </w:rPr>
        <w:t>;</w:t>
      </w:r>
      <w:r w:rsidRPr="00577840">
        <w:rPr>
          <w:sz w:val="18"/>
          <w:szCs w:val="18"/>
        </w:rPr>
        <w:t xml:space="preserve"> Погосян Ю.М</w:t>
      </w:r>
      <w:r w:rsidRPr="00577840">
        <w:rPr>
          <w:bCs/>
          <w:sz w:val="18"/>
          <w:szCs w:val="18"/>
        </w:rPr>
        <w:t xml:space="preserve"> и соавт.,</w:t>
      </w:r>
      <w:r w:rsidRPr="00577840">
        <w:rPr>
          <w:sz w:val="18"/>
          <w:szCs w:val="18"/>
        </w:rPr>
        <w:t xml:space="preserve"> 2011).</w:t>
      </w:r>
    </w:p>
    <w:p w14:paraId="50DB12D2" w14:textId="77777777" w:rsidR="007D6570" w:rsidRPr="00577840" w:rsidRDefault="007D6570" w:rsidP="00EA27EB">
      <w:pPr>
        <w:pStyle w:val="a3"/>
        <w:ind w:firstLine="284"/>
        <w:jc w:val="both"/>
        <w:rPr>
          <w:sz w:val="18"/>
          <w:szCs w:val="18"/>
        </w:rPr>
      </w:pPr>
      <w:r w:rsidRPr="00577840">
        <w:rPr>
          <w:sz w:val="18"/>
          <w:szCs w:val="18"/>
        </w:rPr>
        <w:lastRenderedPageBreak/>
        <w:t xml:space="preserve">Однако </w:t>
      </w:r>
      <w:r w:rsidR="002D48FC" w:rsidRPr="00577840">
        <w:rPr>
          <w:sz w:val="18"/>
          <w:szCs w:val="18"/>
        </w:rPr>
        <w:t>не смотря на многообразие</w:t>
      </w:r>
      <w:r w:rsidRPr="00577840">
        <w:rPr>
          <w:sz w:val="18"/>
          <w:szCs w:val="18"/>
        </w:rPr>
        <w:t xml:space="preserve"> предложенн</w:t>
      </w:r>
      <w:r w:rsidR="002D48FC" w:rsidRPr="00577840">
        <w:rPr>
          <w:sz w:val="18"/>
          <w:szCs w:val="18"/>
        </w:rPr>
        <w:t>ых</w:t>
      </w:r>
      <w:r w:rsidRPr="00577840">
        <w:rPr>
          <w:sz w:val="18"/>
          <w:szCs w:val="18"/>
        </w:rPr>
        <w:t xml:space="preserve"> методик количество</w:t>
      </w:r>
      <w:r w:rsidR="002D48FC" w:rsidRPr="00577840">
        <w:rPr>
          <w:sz w:val="18"/>
          <w:szCs w:val="18"/>
        </w:rPr>
        <w:t xml:space="preserve"> рецидивов и</w:t>
      </w:r>
      <w:r w:rsidRPr="00577840">
        <w:rPr>
          <w:sz w:val="18"/>
          <w:szCs w:val="18"/>
        </w:rPr>
        <w:t xml:space="preserve"> послеоперационных осложнений</w:t>
      </w:r>
      <w:r w:rsidR="002D48FC" w:rsidRPr="00577840">
        <w:rPr>
          <w:sz w:val="18"/>
          <w:szCs w:val="18"/>
        </w:rPr>
        <w:t xml:space="preserve"> не </w:t>
      </w:r>
      <w:proofErr w:type="spellStart"/>
      <w:r w:rsidR="002D48FC" w:rsidRPr="00577840">
        <w:rPr>
          <w:sz w:val="18"/>
          <w:szCs w:val="18"/>
        </w:rPr>
        <w:t>уменьшаеться</w:t>
      </w:r>
      <w:proofErr w:type="spellEnd"/>
      <w:r w:rsidRPr="00577840">
        <w:rPr>
          <w:sz w:val="18"/>
          <w:szCs w:val="18"/>
        </w:rPr>
        <w:t>.</w:t>
      </w:r>
    </w:p>
    <w:p w14:paraId="7F6DDF32" w14:textId="77777777" w:rsidR="00386968" w:rsidRPr="00577840" w:rsidRDefault="00386968" w:rsidP="00EA27EB">
      <w:pPr>
        <w:pStyle w:val="a3"/>
        <w:ind w:firstLine="284"/>
        <w:jc w:val="both"/>
        <w:rPr>
          <w:sz w:val="18"/>
          <w:szCs w:val="18"/>
        </w:rPr>
      </w:pPr>
      <w:r w:rsidRPr="00577840">
        <w:rPr>
          <w:sz w:val="18"/>
          <w:szCs w:val="18"/>
        </w:rPr>
        <w:t>Таким образом, краткий анализ данных литературы показывает, что в лечении и реабилитации данной категории больных остаются недостаточно изученные вопросы, что предопределило цели и задачи нашего исследования.</w:t>
      </w:r>
    </w:p>
    <w:p w14:paraId="35188A5C" w14:textId="77777777" w:rsidR="00D32885" w:rsidRPr="00577840" w:rsidRDefault="00D32885" w:rsidP="00EA27EB">
      <w:pPr>
        <w:pStyle w:val="a3"/>
        <w:ind w:firstLine="284"/>
        <w:jc w:val="both"/>
        <w:rPr>
          <w:sz w:val="18"/>
          <w:szCs w:val="18"/>
        </w:rPr>
      </w:pPr>
    </w:p>
    <w:p w14:paraId="0980B561" w14:textId="77777777" w:rsidR="00FA117A" w:rsidRPr="00577840" w:rsidRDefault="00D15A02" w:rsidP="00EA27EB">
      <w:pPr>
        <w:pStyle w:val="a3"/>
        <w:jc w:val="both"/>
        <w:rPr>
          <w:b/>
          <w:sz w:val="18"/>
          <w:szCs w:val="18"/>
          <w:lang w:eastAsia="ru-RU"/>
        </w:rPr>
      </w:pPr>
      <w:r w:rsidRPr="00577840">
        <w:rPr>
          <w:b/>
          <w:sz w:val="18"/>
          <w:szCs w:val="18"/>
          <w:lang w:eastAsia="ru-RU"/>
        </w:rPr>
        <w:t>Цель исследовани</w:t>
      </w:r>
      <w:r w:rsidR="003F3444" w:rsidRPr="00577840">
        <w:rPr>
          <w:b/>
          <w:sz w:val="18"/>
          <w:szCs w:val="18"/>
          <w:lang w:eastAsia="ru-RU"/>
        </w:rPr>
        <w:t>я</w:t>
      </w:r>
    </w:p>
    <w:p w14:paraId="29BB086E" w14:textId="77777777" w:rsidR="007D6570" w:rsidRPr="00577840" w:rsidRDefault="007D6570" w:rsidP="00EA27EB">
      <w:pPr>
        <w:pStyle w:val="a3"/>
        <w:jc w:val="both"/>
        <w:rPr>
          <w:sz w:val="18"/>
          <w:szCs w:val="18"/>
        </w:rPr>
      </w:pPr>
      <w:r w:rsidRPr="00577840">
        <w:rPr>
          <w:sz w:val="18"/>
          <w:szCs w:val="18"/>
        </w:rPr>
        <w:t xml:space="preserve">Повышение эффективности комплексного лечения верхнечелюстных синуситов на основе рационального </w:t>
      </w:r>
      <w:proofErr w:type="spellStart"/>
      <w:r w:rsidRPr="00577840">
        <w:rPr>
          <w:sz w:val="18"/>
          <w:szCs w:val="18"/>
        </w:rPr>
        <w:t>интраоперационного</w:t>
      </w:r>
      <w:proofErr w:type="spellEnd"/>
      <w:r w:rsidRPr="00577840">
        <w:rPr>
          <w:sz w:val="18"/>
          <w:szCs w:val="18"/>
        </w:rPr>
        <w:t xml:space="preserve"> и послеоперационного ведения пациентов с использованием фитотерапии.</w:t>
      </w:r>
    </w:p>
    <w:p w14:paraId="073F34AA" w14:textId="77777777" w:rsidR="00D32885" w:rsidRPr="00577840" w:rsidRDefault="00D32885" w:rsidP="00EA27EB">
      <w:pPr>
        <w:pStyle w:val="a3"/>
        <w:jc w:val="both"/>
        <w:rPr>
          <w:sz w:val="18"/>
          <w:szCs w:val="18"/>
        </w:rPr>
      </w:pPr>
    </w:p>
    <w:p w14:paraId="1ED402ED" w14:textId="77777777" w:rsidR="00961B97" w:rsidRDefault="003F3444" w:rsidP="00EA27EB">
      <w:pPr>
        <w:ind w:right="140"/>
        <w:jc w:val="both"/>
        <w:rPr>
          <w:b/>
          <w:sz w:val="18"/>
          <w:szCs w:val="18"/>
        </w:rPr>
      </w:pPr>
      <w:r w:rsidRPr="00577840">
        <w:rPr>
          <w:b/>
          <w:sz w:val="18"/>
          <w:szCs w:val="18"/>
        </w:rPr>
        <w:t>Задачи исследования</w:t>
      </w:r>
    </w:p>
    <w:p w14:paraId="4680F52B" w14:textId="77777777" w:rsidR="006E53B9" w:rsidRPr="00577840" w:rsidRDefault="006E53B9" w:rsidP="00EA27EB">
      <w:pPr>
        <w:ind w:right="140"/>
        <w:jc w:val="both"/>
        <w:rPr>
          <w:b/>
          <w:sz w:val="18"/>
          <w:szCs w:val="18"/>
        </w:rPr>
      </w:pPr>
    </w:p>
    <w:p w14:paraId="5C4A5FDD" w14:textId="77777777" w:rsidR="00B37B96" w:rsidRPr="00577840" w:rsidRDefault="00B37B96" w:rsidP="00EA27EB">
      <w:pPr>
        <w:ind w:right="-1" w:firstLine="284"/>
        <w:jc w:val="both"/>
        <w:rPr>
          <w:b/>
          <w:sz w:val="18"/>
          <w:szCs w:val="18"/>
          <w:u w:val="single"/>
        </w:rPr>
      </w:pPr>
      <w:r w:rsidRPr="00577840">
        <w:rPr>
          <w:b/>
          <w:sz w:val="18"/>
          <w:szCs w:val="18"/>
          <w:u w:val="single"/>
        </w:rPr>
        <w:t>Задачи исследования</w:t>
      </w:r>
    </w:p>
    <w:p w14:paraId="2C4C9B0C" w14:textId="77777777" w:rsidR="00B37B96" w:rsidRPr="00577840" w:rsidRDefault="00B37B96" w:rsidP="00577840">
      <w:pPr>
        <w:ind w:right="-1"/>
        <w:jc w:val="both"/>
        <w:rPr>
          <w:sz w:val="18"/>
          <w:szCs w:val="18"/>
        </w:rPr>
      </w:pPr>
      <w:r w:rsidRPr="00577840">
        <w:rPr>
          <w:sz w:val="18"/>
          <w:szCs w:val="18"/>
        </w:rPr>
        <w:t xml:space="preserve">1.Провести сравнительный анализ эффективность комплексного лечения больных с хроническим одонтогенным верхнечелюстным синуситом при проведении радикальной </w:t>
      </w:r>
      <w:proofErr w:type="spellStart"/>
      <w:r w:rsidRPr="00577840">
        <w:rPr>
          <w:sz w:val="18"/>
          <w:szCs w:val="18"/>
        </w:rPr>
        <w:t>синусотомии</w:t>
      </w:r>
      <w:proofErr w:type="spellEnd"/>
      <w:r w:rsidRPr="00577840">
        <w:rPr>
          <w:sz w:val="18"/>
          <w:szCs w:val="18"/>
        </w:rPr>
        <w:t xml:space="preserve"> и модифицированного способа </w:t>
      </w:r>
      <w:proofErr w:type="spellStart"/>
      <w:r w:rsidRPr="00577840">
        <w:rPr>
          <w:sz w:val="18"/>
          <w:szCs w:val="18"/>
        </w:rPr>
        <w:t>синусотомии</w:t>
      </w:r>
      <w:proofErr w:type="spellEnd"/>
      <w:r w:rsidRPr="00577840">
        <w:rPr>
          <w:sz w:val="18"/>
          <w:szCs w:val="18"/>
        </w:rPr>
        <w:t xml:space="preserve"> с применением фитопрепаратов.</w:t>
      </w:r>
    </w:p>
    <w:p w14:paraId="11E4D535" w14:textId="77777777" w:rsidR="00B37B96" w:rsidRPr="00577840" w:rsidRDefault="00B37B96" w:rsidP="00577840">
      <w:pPr>
        <w:ind w:right="-1"/>
        <w:jc w:val="both"/>
        <w:rPr>
          <w:sz w:val="18"/>
          <w:szCs w:val="18"/>
        </w:rPr>
      </w:pPr>
      <w:r w:rsidRPr="00577840">
        <w:rPr>
          <w:sz w:val="18"/>
          <w:szCs w:val="18"/>
        </w:rPr>
        <w:t xml:space="preserve">2. Оценить эффективность лечения пациентов с хроническим одонтогенным верхнечелюстным синуситом при перфоративных синуситах и хронических </w:t>
      </w:r>
      <w:proofErr w:type="spellStart"/>
      <w:r w:rsidRPr="00577840">
        <w:rPr>
          <w:sz w:val="18"/>
          <w:szCs w:val="18"/>
        </w:rPr>
        <w:t>ороназальных</w:t>
      </w:r>
      <w:proofErr w:type="spellEnd"/>
      <w:r w:rsidRPr="00577840">
        <w:rPr>
          <w:sz w:val="18"/>
          <w:szCs w:val="18"/>
        </w:rPr>
        <w:t xml:space="preserve"> сообщениях при проведении пластики дефекта </w:t>
      </w:r>
      <w:proofErr w:type="spellStart"/>
      <w:r w:rsidRPr="00577840">
        <w:rPr>
          <w:sz w:val="18"/>
          <w:szCs w:val="18"/>
        </w:rPr>
        <w:t>фитопластиной</w:t>
      </w:r>
      <w:proofErr w:type="spellEnd"/>
      <w:r w:rsidRPr="00577840">
        <w:rPr>
          <w:sz w:val="18"/>
          <w:szCs w:val="18"/>
        </w:rPr>
        <w:t xml:space="preserve"> «ЦМ».</w:t>
      </w:r>
    </w:p>
    <w:p w14:paraId="12D40E6D" w14:textId="77777777" w:rsidR="00B37B96" w:rsidRPr="00577840" w:rsidRDefault="00B37B96" w:rsidP="00577840">
      <w:pPr>
        <w:ind w:right="-1"/>
        <w:jc w:val="both"/>
        <w:rPr>
          <w:sz w:val="18"/>
          <w:szCs w:val="18"/>
        </w:rPr>
      </w:pPr>
      <w:r w:rsidRPr="00577840">
        <w:rPr>
          <w:sz w:val="18"/>
          <w:szCs w:val="18"/>
        </w:rPr>
        <w:t>3. Определить характер бактериальной флоры верхнечелюстного синуса при различных методах лечения верхнечелюстных синуситов.</w:t>
      </w:r>
    </w:p>
    <w:p w14:paraId="6C3A199A" w14:textId="77777777" w:rsidR="00B37B96" w:rsidRPr="00577840" w:rsidRDefault="00B37B96" w:rsidP="00577840">
      <w:pPr>
        <w:ind w:right="-1"/>
        <w:jc w:val="both"/>
        <w:rPr>
          <w:sz w:val="18"/>
          <w:szCs w:val="18"/>
        </w:rPr>
      </w:pPr>
      <w:r w:rsidRPr="00577840">
        <w:rPr>
          <w:sz w:val="18"/>
          <w:szCs w:val="18"/>
        </w:rPr>
        <w:t>4.Изучить характер местного и общего иммунного статуса в зависимости от методов лечения верхнечелюстных синуситов.</w:t>
      </w:r>
    </w:p>
    <w:p w14:paraId="0BF51705" w14:textId="77777777" w:rsidR="00B37B96" w:rsidRPr="00577840" w:rsidRDefault="00B37B96" w:rsidP="00577840">
      <w:pPr>
        <w:ind w:right="-1"/>
        <w:jc w:val="both"/>
        <w:rPr>
          <w:sz w:val="18"/>
          <w:szCs w:val="18"/>
        </w:rPr>
      </w:pPr>
      <w:r w:rsidRPr="00577840">
        <w:rPr>
          <w:sz w:val="18"/>
          <w:szCs w:val="18"/>
        </w:rPr>
        <w:t>5.Определить показания к применению фитопрепаратов при лечении верхнечелюстных синуситов.</w:t>
      </w:r>
    </w:p>
    <w:p w14:paraId="5480C7D9" w14:textId="77777777" w:rsidR="00EA27EB" w:rsidRPr="00577840" w:rsidRDefault="00EA27EB" w:rsidP="00EA27EB">
      <w:pPr>
        <w:ind w:left="426" w:right="-1"/>
        <w:jc w:val="both"/>
        <w:rPr>
          <w:sz w:val="18"/>
          <w:szCs w:val="18"/>
        </w:rPr>
      </w:pPr>
    </w:p>
    <w:p w14:paraId="6B7FB00A" w14:textId="77777777" w:rsidR="00D15A02" w:rsidRPr="00577840" w:rsidRDefault="00D15A02" w:rsidP="00EA27EB">
      <w:pPr>
        <w:jc w:val="both"/>
        <w:rPr>
          <w:b/>
          <w:sz w:val="18"/>
          <w:szCs w:val="18"/>
          <w:lang w:eastAsia="ru-RU"/>
        </w:rPr>
      </w:pPr>
      <w:r w:rsidRPr="00577840">
        <w:rPr>
          <w:b/>
          <w:sz w:val="18"/>
          <w:szCs w:val="18"/>
          <w:lang w:eastAsia="ru-RU"/>
        </w:rPr>
        <w:t>Научная новизна</w:t>
      </w:r>
    </w:p>
    <w:p w14:paraId="1C91522A" w14:textId="77777777" w:rsidR="002D48FC" w:rsidRPr="00577840" w:rsidRDefault="002D48FC" w:rsidP="00EA27EB">
      <w:pPr>
        <w:pStyle w:val="a4"/>
        <w:numPr>
          <w:ilvl w:val="0"/>
          <w:numId w:val="11"/>
        </w:numPr>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 xml:space="preserve">Впервые была применена </w:t>
      </w:r>
      <w:proofErr w:type="spellStart"/>
      <w:r w:rsidRPr="00577840">
        <w:rPr>
          <w:rFonts w:ascii="Times New Roman" w:hAnsi="Times New Roman"/>
          <w:sz w:val="18"/>
          <w:szCs w:val="18"/>
        </w:rPr>
        <w:t>фитопластина</w:t>
      </w:r>
      <w:proofErr w:type="spellEnd"/>
      <w:r w:rsidRPr="00577840">
        <w:rPr>
          <w:rFonts w:ascii="Times New Roman" w:hAnsi="Times New Roman"/>
          <w:sz w:val="18"/>
          <w:szCs w:val="18"/>
        </w:rPr>
        <w:t xml:space="preserve"> «ЦМ» для пластики трепанационного отверстия при щадящей и радикальной </w:t>
      </w:r>
      <w:proofErr w:type="spellStart"/>
      <w:r w:rsidRPr="00577840">
        <w:rPr>
          <w:rFonts w:ascii="Times New Roman" w:hAnsi="Times New Roman"/>
          <w:sz w:val="18"/>
          <w:szCs w:val="18"/>
        </w:rPr>
        <w:t>синусотомии</w:t>
      </w:r>
      <w:proofErr w:type="spellEnd"/>
      <w:r w:rsidRPr="00577840">
        <w:rPr>
          <w:rFonts w:ascii="Times New Roman" w:hAnsi="Times New Roman"/>
          <w:sz w:val="18"/>
          <w:szCs w:val="18"/>
        </w:rPr>
        <w:t xml:space="preserve">, которая наряду с барьерной функцией позволяет воздействовать на микрофлору синуса и оказывать гемостатический и противовоспалительный эффекты. </w:t>
      </w:r>
    </w:p>
    <w:p w14:paraId="0E09E9B5" w14:textId="77777777" w:rsidR="002D48FC" w:rsidRPr="00577840" w:rsidRDefault="002D48FC" w:rsidP="00EA27EB">
      <w:pPr>
        <w:pStyle w:val="a4"/>
        <w:numPr>
          <w:ilvl w:val="0"/>
          <w:numId w:val="11"/>
        </w:numPr>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 xml:space="preserve">Проведен сравнительный анализ методик </w:t>
      </w:r>
      <w:proofErr w:type="spellStart"/>
      <w:r w:rsidRPr="00577840">
        <w:rPr>
          <w:rFonts w:ascii="Times New Roman" w:hAnsi="Times New Roman"/>
          <w:sz w:val="18"/>
          <w:szCs w:val="18"/>
        </w:rPr>
        <w:t>синусотомии</w:t>
      </w:r>
      <w:proofErr w:type="spellEnd"/>
      <w:r w:rsidRPr="00577840">
        <w:rPr>
          <w:rFonts w:ascii="Times New Roman" w:hAnsi="Times New Roman"/>
          <w:sz w:val="18"/>
          <w:szCs w:val="18"/>
        </w:rPr>
        <w:t xml:space="preserve">, при пластике дефекта передней стенки синуса мобилизованным </w:t>
      </w:r>
      <w:proofErr w:type="spellStart"/>
      <w:r w:rsidRPr="00577840">
        <w:rPr>
          <w:rFonts w:ascii="Times New Roman" w:hAnsi="Times New Roman"/>
          <w:sz w:val="18"/>
          <w:szCs w:val="18"/>
        </w:rPr>
        <w:t>слизисто-надкостнечным</w:t>
      </w:r>
      <w:proofErr w:type="spellEnd"/>
      <w:r w:rsidRPr="00577840">
        <w:rPr>
          <w:rFonts w:ascii="Times New Roman" w:hAnsi="Times New Roman"/>
          <w:sz w:val="18"/>
          <w:szCs w:val="18"/>
        </w:rPr>
        <w:t xml:space="preserve"> лоскутом и </w:t>
      </w:r>
      <w:proofErr w:type="spellStart"/>
      <w:r w:rsidRPr="00577840">
        <w:rPr>
          <w:rFonts w:ascii="Times New Roman" w:hAnsi="Times New Roman"/>
          <w:sz w:val="18"/>
          <w:szCs w:val="18"/>
        </w:rPr>
        <w:t>фитопластиной</w:t>
      </w:r>
      <w:proofErr w:type="spellEnd"/>
      <w:r w:rsidRPr="00577840">
        <w:rPr>
          <w:rFonts w:ascii="Times New Roman" w:hAnsi="Times New Roman"/>
          <w:sz w:val="18"/>
          <w:szCs w:val="18"/>
        </w:rPr>
        <w:t>.</w:t>
      </w:r>
    </w:p>
    <w:p w14:paraId="2D576D11" w14:textId="77777777" w:rsidR="002D48FC" w:rsidRPr="00577840" w:rsidRDefault="002D48FC" w:rsidP="00EA27EB">
      <w:pPr>
        <w:pStyle w:val="a4"/>
        <w:numPr>
          <w:ilvl w:val="0"/>
          <w:numId w:val="11"/>
        </w:numPr>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 xml:space="preserve">При использовании предложенного нами метода не происходит </w:t>
      </w:r>
      <w:proofErr w:type="spellStart"/>
      <w:r w:rsidRPr="00577840">
        <w:rPr>
          <w:rFonts w:ascii="Times New Roman" w:hAnsi="Times New Roman"/>
          <w:sz w:val="18"/>
          <w:szCs w:val="18"/>
        </w:rPr>
        <w:t>пролабирование</w:t>
      </w:r>
      <w:proofErr w:type="spellEnd"/>
      <w:r w:rsidRPr="00577840">
        <w:rPr>
          <w:rFonts w:ascii="Times New Roman" w:hAnsi="Times New Roman"/>
          <w:sz w:val="18"/>
          <w:szCs w:val="18"/>
        </w:rPr>
        <w:t xml:space="preserve"> мягких тканей в просвет верхнечелюстного синуса, что позволило определить показания к применению </w:t>
      </w:r>
      <w:proofErr w:type="spellStart"/>
      <w:r w:rsidRPr="00577840">
        <w:rPr>
          <w:rFonts w:ascii="Times New Roman" w:hAnsi="Times New Roman"/>
          <w:sz w:val="18"/>
          <w:szCs w:val="18"/>
        </w:rPr>
        <w:t>фитопластины</w:t>
      </w:r>
      <w:proofErr w:type="spellEnd"/>
      <w:r w:rsidRPr="00577840">
        <w:rPr>
          <w:rFonts w:ascii="Times New Roman" w:hAnsi="Times New Roman"/>
          <w:sz w:val="18"/>
          <w:szCs w:val="18"/>
        </w:rPr>
        <w:t xml:space="preserve"> и сократить сроки реабилитации данной категории пациентов, по сравнению с традиционными методами лечения, позволяя создать благоприятные условия для проведения реконструктивных операций на альвеолярном отростке в данной области.</w:t>
      </w:r>
    </w:p>
    <w:p w14:paraId="0DFFF461" w14:textId="77777777" w:rsidR="002D48FC" w:rsidRPr="00577840" w:rsidRDefault="002D48FC" w:rsidP="00EA27EB">
      <w:pPr>
        <w:pStyle w:val="a4"/>
        <w:numPr>
          <w:ilvl w:val="0"/>
          <w:numId w:val="11"/>
        </w:numPr>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 xml:space="preserve">Доказана высокая эффективность </w:t>
      </w:r>
      <w:proofErr w:type="spellStart"/>
      <w:r w:rsidRPr="00577840">
        <w:rPr>
          <w:rFonts w:ascii="Times New Roman" w:hAnsi="Times New Roman"/>
          <w:sz w:val="18"/>
          <w:szCs w:val="18"/>
        </w:rPr>
        <w:t>фитопластины</w:t>
      </w:r>
      <w:proofErr w:type="spellEnd"/>
      <w:r w:rsidRPr="00577840">
        <w:rPr>
          <w:rFonts w:ascii="Times New Roman" w:hAnsi="Times New Roman"/>
          <w:sz w:val="18"/>
          <w:szCs w:val="18"/>
        </w:rPr>
        <w:t xml:space="preserve"> как при перфоративной форме ХОВЧС, так и при длительно существующих </w:t>
      </w:r>
      <w:proofErr w:type="spellStart"/>
      <w:r w:rsidRPr="00577840">
        <w:rPr>
          <w:rFonts w:ascii="Times New Roman" w:hAnsi="Times New Roman"/>
          <w:sz w:val="18"/>
          <w:szCs w:val="18"/>
        </w:rPr>
        <w:t>ороантральных</w:t>
      </w:r>
      <w:proofErr w:type="spellEnd"/>
      <w:r w:rsidRPr="00577840">
        <w:rPr>
          <w:rFonts w:ascii="Times New Roman" w:hAnsi="Times New Roman"/>
          <w:sz w:val="18"/>
          <w:szCs w:val="18"/>
        </w:rPr>
        <w:t xml:space="preserve"> сообщениях.</w:t>
      </w:r>
    </w:p>
    <w:p w14:paraId="2F4EE07E" w14:textId="77777777" w:rsidR="002D48FC" w:rsidRPr="00577840" w:rsidRDefault="002D48FC" w:rsidP="00EA27EB">
      <w:pPr>
        <w:pStyle w:val="a4"/>
        <w:numPr>
          <w:ilvl w:val="0"/>
          <w:numId w:val="11"/>
        </w:numPr>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lastRenderedPageBreak/>
        <w:t>Впервые проведена сравнительная характеристика эффективности фитопрепаратов и антибактериальных препаратов в отношении патогенных колоний при ХОВЧС.</w:t>
      </w:r>
    </w:p>
    <w:p w14:paraId="0006FE8B" w14:textId="77777777" w:rsidR="00EA27EB" w:rsidRPr="00577840" w:rsidRDefault="00EA27EB" w:rsidP="00EA27EB">
      <w:pPr>
        <w:pStyle w:val="a4"/>
        <w:spacing w:after="0" w:line="240" w:lineRule="auto"/>
        <w:ind w:left="284"/>
        <w:contextualSpacing w:val="0"/>
        <w:jc w:val="both"/>
        <w:rPr>
          <w:rFonts w:ascii="Times New Roman" w:hAnsi="Times New Roman"/>
          <w:sz w:val="18"/>
          <w:szCs w:val="18"/>
        </w:rPr>
      </w:pPr>
    </w:p>
    <w:p w14:paraId="275FD9E3" w14:textId="77777777" w:rsidR="00FA117A" w:rsidRPr="00577840" w:rsidRDefault="00D15A02" w:rsidP="00EA27EB">
      <w:pPr>
        <w:jc w:val="both"/>
        <w:rPr>
          <w:b/>
          <w:sz w:val="18"/>
          <w:szCs w:val="18"/>
          <w:lang w:eastAsia="ru-RU"/>
        </w:rPr>
      </w:pPr>
      <w:r w:rsidRPr="00577840">
        <w:rPr>
          <w:b/>
          <w:sz w:val="18"/>
          <w:szCs w:val="18"/>
          <w:lang w:eastAsia="ru-RU"/>
        </w:rPr>
        <w:t>Практическая значимость</w:t>
      </w:r>
    </w:p>
    <w:p w14:paraId="2336A692" w14:textId="77777777" w:rsidR="002D48FC" w:rsidRPr="00577840" w:rsidRDefault="002D48FC" w:rsidP="00EA27EB">
      <w:pPr>
        <w:pStyle w:val="a4"/>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 xml:space="preserve">На основании результатов комплекса проведённых исследований произведена оценка эффективности </w:t>
      </w:r>
      <w:proofErr w:type="spellStart"/>
      <w:r w:rsidRPr="00577840">
        <w:rPr>
          <w:rFonts w:ascii="Times New Roman" w:hAnsi="Times New Roman"/>
          <w:sz w:val="18"/>
          <w:szCs w:val="18"/>
        </w:rPr>
        <w:t>фитопластин</w:t>
      </w:r>
      <w:proofErr w:type="spellEnd"/>
      <w:r w:rsidRPr="00577840">
        <w:rPr>
          <w:rFonts w:ascii="Times New Roman" w:hAnsi="Times New Roman"/>
          <w:sz w:val="18"/>
          <w:szCs w:val="18"/>
        </w:rPr>
        <w:t xml:space="preserve"> и антибактериальных препаратов в отношении патогенных колоний микрооргани</w:t>
      </w:r>
      <w:r w:rsidR="008A4300" w:rsidRPr="00577840">
        <w:rPr>
          <w:rFonts w:ascii="Times New Roman" w:hAnsi="Times New Roman"/>
          <w:sz w:val="18"/>
          <w:szCs w:val="18"/>
        </w:rPr>
        <w:t xml:space="preserve">змов при </w:t>
      </w:r>
      <w:proofErr w:type="spellStart"/>
      <w:r w:rsidR="008A4300" w:rsidRPr="00577840">
        <w:rPr>
          <w:rFonts w:ascii="Times New Roman" w:hAnsi="Times New Roman"/>
          <w:sz w:val="18"/>
          <w:szCs w:val="18"/>
        </w:rPr>
        <w:t>одонтогенном</w:t>
      </w:r>
      <w:proofErr w:type="spellEnd"/>
      <w:r w:rsidR="008A4300" w:rsidRPr="00577840">
        <w:rPr>
          <w:rFonts w:ascii="Times New Roman" w:hAnsi="Times New Roman"/>
          <w:sz w:val="18"/>
          <w:szCs w:val="18"/>
        </w:rPr>
        <w:t xml:space="preserve"> синусите. </w:t>
      </w:r>
      <w:r w:rsidRPr="00577840">
        <w:rPr>
          <w:rFonts w:ascii="Times New Roman" w:hAnsi="Times New Roman"/>
          <w:sz w:val="18"/>
          <w:szCs w:val="18"/>
        </w:rPr>
        <w:t xml:space="preserve">Разработан комплекс практических рекомендаций по практическому применению </w:t>
      </w:r>
      <w:r w:rsidR="008A4300" w:rsidRPr="00577840">
        <w:rPr>
          <w:rFonts w:ascii="Times New Roman" w:hAnsi="Times New Roman"/>
          <w:sz w:val="18"/>
          <w:szCs w:val="18"/>
        </w:rPr>
        <w:t>разработанных нами</w:t>
      </w:r>
      <w:r w:rsidRPr="00577840">
        <w:rPr>
          <w:rFonts w:ascii="Times New Roman" w:hAnsi="Times New Roman"/>
          <w:sz w:val="18"/>
          <w:szCs w:val="18"/>
        </w:rPr>
        <w:t xml:space="preserve"> схем лечения. </w:t>
      </w:r>
    </w:p>
    <w:p w14:paraId="02A0ECA2" w14:textId="77777777" w:rsidR="002D48FC" w:rsidRPr="00577840" w:rsidRDefault="002D48FC" w:rsidP="00EA27EB">
      <w:pPr>
        <w:pStyle w:val="a4"/>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Оценка общего и местного иммунитета позволила оценить течение воспалительных и репаративных процессов в синусе и полости рта, а также определить показания к проведению последующих этапов реабилитации пациентов.</w:t>
      </w:r>
    </w:p>
    <w:p w14:paraId="72A2C22A" w14:textId="77777777" w:rsidR="002D48FC" w:rsidRPr="00577840" w:rsidRDefault="002D48FC" w:rsidP="00EA27EB">
      <w:pPr>
        <w:pStyle w:val="a4"/>
        <w:spacing w:after="0" w:line="240" w:lineRule="auto"/>
        <w:ind w:left="0" w:firstLine="284"/>
        <w:contextualSpacing w:val="0"/>
        <w:jc w:val="both"/>
        <w:rPr>
          <w:rFonts w:ascii="Times New Roman" w:hAnsi="Times New Roman"/>
          <w:sz w:val="18"/>
          <w:szCs w:val="18"/>
        </w:rPr>
      </w:pPr>
      <w:r w:rsidRPr="00577840">
        <w:rPr>
          <w:rFonts w:ascii="Times New Roman" w:hAnsi="Times New Roman"/>
          <w:sz w:val="18"/>
          <w:szCs w:val="18"/>
        </w:rPr>
        <w:t>Включение в комплекс лечения больных с ХОВЧС современных фитопрепаратов позволяет в оптимальные сроки достигать выраженного положительного лечебного результата непосредственно в зоне операции, а также сократить число осложнений, что определяет более высокий медико-социальный и экономический эффекты.</w:t>
      </w:r>
    </w:p>
    <w:p w14:paraId="68FFB1C1" w14:textId="77777777" w:rsidR="00D32885" w:rsidRPr="00577840" w:rsidRDefault="00D32885" w:rsidP="00EA27EB">
      <w:pPr>
        <w:pStyle w:val="a4"/>
        <w:spacing w:after="0" w:line="240" w:lineRule="auto"/>
        <w:ind w:left="0" w:firstLine="284"/>
        <w:contextualSpacing w:val="0"/>
        <w:jc w:val="both"/>
        <w:rPr>
          <w:rFonts w:ascii="Times New Roman" w:hAnsi="Times New Roman"/>
          <w:sz w:val="18"/>
          <w:szCs w:val="18"/>
        </w:rPr>
      </w:pPr>
    </w:p>
    <w:p w14:paraId="34532AA1" w14:textId="77777777" w:rsidR="00FA117A" w:rsidRPr="00577840" w:rsidRDefault="00D15A02" w:rsidP="00EA27EB">
      <w:pPr>
        <w:pStyle w:val="a3"/>
        <w:jc w:val="both"/>
        <w:rPr>
          <w:b/>
          <w:sz w:val="18"/>
          <w:szCs w:val="18"/>
          <w:lang w:eastAsia="ru-RU"/>
        </w:rPr>
      </w:pPr>
      <w:r w:rsidRPr="00577840">
        <w:rPr>
          <w:b/>
          <w:sz w:val="18"/>
          <w:szCs w:val="18"/>
          <w:lang w:eastAsia="ru-RU"/>
        </w:rPr>
        <w:t>Положения, выносимые на защиту</w:t>
      </w:r>
    </w:p>
    <w:p w14:paraId="75974371" w14:textId="77777777" w:rsidR="007D6570" w:rsidRPr="00577840" w:rsidRDefault="007D6570" w:rsidP="00EA27EB">
      <w:pPr>
        <w:pStyle w:val="a3"/>
        <w:jc w:val="both"/>
        <w:rPr>
          <w:sz w:val="18"/>
          <w:szCs w:val="18"/>
          <w:u w:val="single"/>
        </w:rPr>
      </w:pPr>
      <w:r w:rsidRPr="00577840">
        <w:rPr>
          <w:sz w:val="18"/>
          <w:szCs w:val="18"/>
        </w:rPr>
        <w:t xml:space="preserve">Комплексное медикаментозное лечение пациентов с хроническим одонтогенным верхнечелюстным синуситом, включающее </w:t>
      </w:r>
      <w:proofErr w:type="spellStart"/>
      <w:r w:rsidRPr="00577840">
        <w:rPr>
          <w:sz w:val="18"/>
          <w:szCs w:val="18"/>
        </w:rPr>
        <w:t>фитопластину</w:t>
      </w:r>
      <w:proofErr w:type="spellEnd"/>
      <w:r w:rsidRPr="00577840">
        <w:rPr>
          <w:sz w:val="18"/>
          <w:szCs w:val="18"/>
        </w:rPr>
        <w:t xml:space="preserve"> «ЦМ» и «Тонзинал», позволяет воздействовать на всю патогенную флору при ВЧС, как на аэробные и анаэробные колонии, так и на грибковые колонии микроорганизмов.</w:t>
      </w:r>
    </w:p>
    <w:p w14:paraId="470347E7" w14:textId="77777777" w:rsidR="007D6570" w:rsidRPr="00577840" w:rsidRDefault="007D6570" w:rsidP="00EA27EB">
      <w:pPr>
        <w:pStyle w:val="a4"/>
        <w:numPr>
          <w:ilvl w:val="0"/>
          <w:numId w:val="9"/>
        </w:numPr>
        <w:spacing w:after="0" w:line="240" w:lineRule="auto"/>
        <w:ind w:left="0" w:firstLine="284"/>
        <w:contextualSpacing w:val="0"/>
        <w:jc w:val="both"/>
        <w:rPr>
          <w:rFonts w:ascii="Times New Roman" w:hAnsi="Times New Roman"/>
          <w:b/>
          <w:sz w:val="18"/>
          <w:szCs w:val="18"/>
          <w:u w:val="single"/>
        </w:rPr>
      </w:pPr>
      <w:r w:rsidRPr="00577840">
        <w:rPr>
          <w:rFonts w:ascii="Times New Roman" w:hAnsi="Times New Roman"/>
          <w:sz w:val="18"/>
          <w:szCs w:val="18"/>
        </w:rPr>
        <w:t xml:space="preserve">Применение длительно </w:t>
      </w:r>
      <w:proofErr w:type="spellStart"/>
      <w:r w:rsidRPr="00577840">
        <w:rPr>
          <w:rFonts w:ascii="Times New Roman" w:hAnsi="Times New Roman"/>
          <w:sz w:val="18"/>
          <w:szCs w:val="18"/>
        </w:rPr>
        <w:t>резорбируемой</w:t>
      </w:r>
      <w:proofErr w:type="spellEnd"/>
      <w:r w:rsidRPr="00577840">
        <w:rPr>
          <w:rFonts w:ascii="Times New Roman" w:hAnsi="Times New Roman"/>
          <w:sz w:val="18"/>
          <w:szCs w:val="18"/>
        </w:rPr>
        <w:t xml:space="preserve"> </w:t>
      </w:r>
      <w:proofErr w:type="spellStart"/>
      <w:r w:rsidRPr="00577840">
        <w:rPr>
          <w:rFonts w:ascii="Times New Roman" w:hAnsi="Times New Roman"/>
          <w:sz w:val="18"/>
          <w:szCs w:val="18"/>
        </w:rPr>
        <w:t>фитопластины</w:t>
      </w:r>
      <w:proofErr w:type="spellEnd"/>
      <w:r w:rsidRPr="00577840">
        <w:rPr>
          <w:rFonts w:ascii="Times New Roman" w:hAnsi="Times New Roman"/>
          <w:sz w:val="18"/>
          <w:szCs w:val="18"/>
        </w:rPr>
        <w:t xml:space="preserve">, обладающей барьерной функцией, позволяет не только нормализовать флору верхнечелюстного синуса, но и оказывает противовоспалительный, гемостатический и </w:t>
      </w:r>
      <w:proofErr w:type="spellStart"/>
      <w:r w:rsidRPr="00577840">
        <w:rPr>
          <w:rFonts w:ascii="Times New Roman" w:hAnsi="Times New Roman"/>
          <w:sz w:val="18"/>
          <w:szCs w:val="18"/>
        </w:rPr>
        <w:t>ангиопротективный</w:t>
      </w:r>
      <w:proofErr w:type="spellEnd"/>
      <w:r w:rsidRPr="00577840">
        <w:rPr>
          <w:rFonts w:ascii="Times New Roman" w:hAnsi="Times New Roman"/>
          <w:sz w:val="18"/>
          <w:szCs w:val="18"/>
        </w:rPr>
        <w:t xml:space="preserve"> эффекты.</w:t>
      </w:r>
    </w:p>
    <w:p w14:paraId="63EA3A83" w14:textId="77777777" w:rsidR="007D6570" w:rsidRPr="00577840" w:rsidRDefault="007D6570" w:rsidP="00EA27EB">
      <w:pPr>
        <w:pStyle w:val="a4"/>
        <w:numPr>
          <w:ilvl w:val="0"/>
          <w:numId w:val="9"/>
        </w:numPr>
        <w:spacing w:after="0" w:line="240" w:lineRule="auto"/>
        <w:ind w:left="0" w:firstLine="284"/>
        <w:contextualSpacing w:val="0"/>
        <w:jc w:val="both"/>
        <w:rPr>
          <w:rFonts w:ascii="Times New Roman" w:hAnsi="Times New Roman"/>
          <w:b/>
          <w:sz w:val="18"/>
          <w:szCs w:val="18"/>
          <w:u w:val="single"/>
        </w:rPr>
      </w:pPr>
      <w:r w:rsidRPr="00577840">
        <w:rPr>
          <w:rFonts w:ascii="Times New Roman" w:hAnsi="Times New Roman"/>
          <w:sz w:val="18"/>
          <w:szCs w:val="18"/>
        </w:rPr>
        <w:t xml:space="preserve">Применение фитопрепаратов позволяет значительно снизить риск послеоперационный осложнений при проведении щадящей и радикальной </w:t>
      </w:r>
      <w:proofErr w:type="spellStart"/>
      <w:r w:rsidRPr="00577840">
        <w:rPr>
          <w:rFonts w:ascii="Times New Roman" w:hAnsi="Times New Roman"/>
          <w:sz w:val="18"/>
          <w:szCs w:val="18"/>
        </w:rPr>
        <w:t>синусотомии</w:t>
      </w:r>
      <w:proofErr w:type="spellEnd"/>
      <w:r w:rsidRPr="00577840">
        <w:rPr>
          <w:rFonts w:ascii="Times New Roman" w:hAnsi="Times New Roman"/>
          <w:sz w:val="18"/>
          <w:szCs w:val="18"/>
        </w:rPr>
        <w:t>.</w:t>
      </w:r>
    </w:p>
    <w:p w14:paraId="2BD3AC60" w14:textId="77777777" w:rsidR="007D6570" w:rsidRPr="00577840" w:rsidRDefault="007D6570" w:rsidP="00EA27EB">
      <w:pPr>
        <w:pStyle w:val="a4"/>
        <w:numPr>
          <w:ilvl w:val="0"/>
          <w:numId w:val="9"/>
        </w:numPr>
        <w:spacing w:after="0" w:line="240" w:lineRule="auto"/>
        <w:ind w:left="0" w:firstLine="284"/>
        <w:contextualSpacing w:val="0"/>
        <w:jc w:val="both"/>
        <w:rPr>
          <w:rFonts w:ascii="Times New Roman" w:hAnsi="Times New Roman"/>
          <w:b/>
          <w:sz w:val="18"/>
          <w:szCs w:val="18"/>
          <w:u w:val="single"/>
        </w:rPr>
      </w:pPr>
      <w:r w:rsidRPr="00577840">
        <w:rPr>
          <w:rFonts w:ascii="Times New Roman" w:hAnsi="Times New Roman"/>
          <w:sz w:val="18"/>
          <w:szCs w:val="18"/>
        </w:rPr>
        <w:t>Иммунологические показатели пациентов в комплекс лечения которых были включены фитопрепараты коррелируют с клиническими данными о быстром купировании воспалительного процесса и доказывают высокую эффективность применяемых нами препаратов.</w:t>
      </w:r>
    </w:p>
    <w:p w14:paraId="7288B138" w14:textId="77777777" w:rsidR="007D6570" w:rsidRPr="00577840" w:rsidRDefault="007D6570" w:rsidP="00EA27EB">
      <w:pPr>
        <w:pStyle w:val="a4"/>
        <w:numPr>
          <w:ilvl w:val="0"/>
          <w:numId w:val="9"/>
        </w:numPr>
        <w:spacing w:after="0" w:line="240" w:lineRule="auto"/>
        <w:ind w:left="0" w:firstLine="284"/>
        <w:contextualSpacing w:val="0"/>
        <w:jc w:val="both"/>
        <w:rPr>
          <w:rFonts w:ascii="Times New Roman" w:hAnsi="Times New Roman"/>
          <w:b/>
          <w:sz w:val="18"/>
          <w:szCs w:val="18"/>
          <w:u w:val="single"/>
        </w:rPr>
      </w:pPr>
      <w:r w:rsidRPr="00577840">
        <w:rPr>
          <w:rFonts w:ascii="Times New Roman" w:hAnsi="Times New Roman"/>
          <w:sz w:val="18"/>
          <w:szCs w:val="18"/>
        </w:rPr>
        <w:t>Применение фитопрепаратов высокоэффективно на всех стадиях развития ОВЧС и позволяет использовать данные препараты вместо применяемых на данный момент антибактериальных и антисептических препаратов.</w:t>
      </w:r>
    </w:p>
    <w:p w14:paraId="0103A317" w14:textId="77777777" w:rsidR="00EA27EB" w:rsidRPr="00577840" w:rsidRDefault="00EA27EB" w:rsidP="00EA27EB">
      <w:pPr>
        <w:pStyle w:val="a4"/>
        <w:spacing w:after="0" w:line="240" w:lineRule="auto"/>
        <w:ind w:left="284"/>
        <w:contextualSpacing w:val="0"/>
        <w:jc w:val="both"/>
        <w:rPr>
          <w:rFonts w:ascii="Times New Roman" w:hAnsi="Times New Roman"/>
          <w:b/>
          <w:sz w:val="18"/>
          <w:szCs w:val="18"/>
          <w:u w:val="single"/>
        </w:rPr>
      </w:pPr>
    </w:p>
    <w:p w14:paraId="039452A5" w14:textId="77777777" w:rsidR="00FA117A" w:rsidRPr="00577840" w:rsidRDefault="00D15A02" w:rsidP="00EA27EB">
      <w:pPr>
        <w:jc w:val="both"/>
        <w:rPr>
          <w:b/>
          <w:sz w:val="18"/>
          <w:szCs w:val="18"/>
          <w:lang w:eastAsia="ru-RU"/>
        </w:rPr>
      </w:pPr>
      <w:r w:rsidRPr="00577840">
        <w:rPr>
          <w:b/>
          <w:sz w:val="18"/>
          <w:szCs w:val="18"/>
          <w:lang w:eastAsia="ru-RU"/>
        </w:rPr>
        <w:t>Внедрение результатов исследования</w:t>
      </w:r>
    </w:p>
    <w:p w14:paraId="6C333AA3" w14:textId="77777777" w:rsidR="007D6570" w:rsidRPr="00382507" w:rsidRDefault="007D6570" w:rsidP="00EA27EB">
      <w:pPr>
        <w:pStyle w:val="a4"/>
        <w:spacing w:after="0" w:line="240" w:lineRule="auto"/>
        <w:ind w:left="0" w:firstLine="284"/>
        <w:contextualSpacing w:val="0"/>
        <w:jc w:val="both"/>
        <w:rPr>
          <w:rStyle w:val="a7"/>
          <w:rFonts w:ascii="Times New Roman" w:hAnsi="Times New Roman"/>
          <w:b w:val="0"/>
          <w:sz w:val="18"/>
          <w:szCs w:val="18"/>
          <w:shd w:val="clear" w:color="auto" w:fill="FFFFFF"/>
        </w:rPr>
      </w:pPr>
      <w:proofErr w:type="spellStart"/>
      <w:r w:rsidRPr="00577840">
        <w:rPr>
          <w:rFonts w:ascii="Times New Roman" w:hAnsi="Times New Roman"/>
          <w:sz w:val="18"/>
          <w:szCs w:val="18"/>
        </w:rPr>
        <w:t>Фитомембрана</w:t>
      </w:r>
      <w:proofErr w:type="spellEnd"/>
      <w:r w:rsidRPr="00577840">
        <w:rPr>
          <w:rFonts w:ascii="Times New Roman" w:hAnsi="Times New Roman"/>
          <w:sz w:val="18"/>
          <w:szCs w:val="18"/>
        </w:rPr>
        <w:t xml:space="preserve"> «ЦМ» и «Тонзинал» </w:t>
      </w:r>
      <w:r w:rsidRPr="00577840">
        <w:rPr>
          <w:rFonts w:ascii="Times New Roman" w:eastAsia="Times New Roman" w:hAnsi="Times New Roman"/>
          <w:color w:val="323232"/>
          <w:sz w:val="18"/>
          <w:szCs w:val="18"/>
          <w:lang w:eastAsia="ru-RU"/>
        </w:rPr>
        <w:t>внедрены в работу клиники</w:t>
      </w:r>
      <w:r w:rsidR="000F3A2C" w:rsidRPr="00577840">
        <w:rPr>
          <w:rFonts w:ascii="Times New Roman" w:eastAsia="Times New Roman" w:hAnsi="Times New Roman"/>
          <w:color w:val="323232"/>
          <w:sz w:val="18"/>
          <w:szCs w:val="18"/>
          <w:lang w:eastAsia="ru-RU"/>
        </w:rPr>
        <w:t xml:space="preserve"> </w:t>
      </w:r>
      <w:r w:rsidR="00314547" w:rsidRPr="00577840">
        <w:rPr>
          <w:rFonts w:ascii="Times New Roman" w:hAnsi="Times New Roman"/>
          <w:sz w:val="18"/>
          <w:szCs w:val="18"/>
        </w:rPr>
        <w:t>кафедры</w:t>
      </w:r>
      <w:r w:rsidRPr="00577840">
        <w:rPr>
          <w:rFonts w:ascii="Times New Roman" w:hAnsi="Times New Roman"/>
          <w:sz w:val="18"/>
          <w:szCs w:val="18"/>
        </w:rPr>
        <w:t xml:space="preserve"> челюстно-лицевой и пластической хирургии Центра стоматологии и челюстно-лицевой хирургии </w:t>
      </w:r>
      <w:r w:rsidR="008A4300" w:rsidRPr="00577840">
        <w:rPr>
          <w:rStyle w:val="a7"/>
          <w:rFonts w:ascii="Times New Roman" w:hAnsi="Times New Roman"/>
          <w:b w:val="0"/>
          <w:sz w:val="18"/>
          <w:szCs w:val="18"/>
          <w:shd w:val="clear" w:color="auto" w:fill="FFFFFF"/>
        </w:rPr>
        <w:t>ФГБОУ ВО МГМСУ им. А.И. Евдокимова Минздрава России.</w:t>
      </w:r>
    </w:p>
    <w:p w14:paraId="045D7B7C" w14:textId="77777777" w:rsidR="00EA27EB" w:rsidRPr="00382507" w:rsidRDefault="00EA27EB" w:rsidP="00EA27EB">
      <w:pPr>
        <w:pStyle w:val="a4"/>
        <w:spacing w:after="0" w:line="240" w:lineRule="auto"/>
        <w:ind w:left="0" w:firstLine="284"/>
        <w:contextualSpacing w:val="0"/>
        <w:jc w:val="both"/>
        <w:rPr>
          <w:rFonts w:ascii="Times New Roman" w:hAnsi="Times New Roman"/>
          <w:b/>
          <w:sz w:val="18"/>
          <w:szCs w:val="18"/>
        </w:rPr>
      </w:pPr>
    </w:p>
    <w:p w14:paraId="1156E671" w14:textId="77777777" w:rsidR="00451F30" w:rsidRPr="00577840" w:rsidRDefault="003F3444" w:rsidP="00EA27EB">
      <w:pPr>
        <w:ind w:right="140"/>
        <w:jc w:val="both"/>
        <w:rPr>
          <w:b/>
          <w:sz w:val="18"/>
          <w:szCs w:val="18"/>
        </w:rPr>
      </w:pPr>
      <w:r w:rsidRPr="00577840">
        <w:rPr>
          <w:b/>
          <w:sz w:val="18"/>
          <w:szCs w:val="18"/>
        </w:rPr>
        <w:t>Апробация работы</w:t>
      </w:r>
    </w:p>
    <w:p w14:paraId="4DD33ED6" w14:textId="77777777" w:rsidR="00451F30" w:rsidRPr="00577840" w:rsidRDefault="00451F30" w:rsidP="00E7307D">
      <w:pPr>
        <w:pStyle w:val="a4"/>
        <w:spacing w:after="0" w:line="240" w:lineRule="auto"/>
        <w:ind w:left="0" w:right="55" w:firstLine="284"/>
        <w:contextualSpacing w:val="0"/>
        <w:jc w:val="both"/>
        <w:rPr>
          <w:rFonts w:ascii="Times New Roman" w:hAnsi="Times New Roman"/>
          <w:sz w:val="18"/>
          <w:szCs w:val="18"/>
        </w:rPr>
      </w:pPr>
      <w:r w:rsidRPr="00577840">
        <w:rPr>
          <w:rFonts w:ascii="Times New Roman" w:hAnsi="Times New Roman"/>
          <w:sz w:val="18"/>
          <w:szCs w:val="18"/>
        </w:rPr>
        <w:t>Материалы диссертации доложены, обсуждены и одобрены на:</w:t>
      </w:r>
    </w:p>
    <w:p w14:paraId="3C1E8404" w14:textId="77777777" w:rsidR="00451F30" w:rsidRPr="00577840" w:rsidRDefault="00451F30" w:rsidP="00E7307D">
      <w:pPr>
        <w:pStyle w:val="a4"/>
        <w:numPr>
          <w:ilvl w:val="0"/>
          <w:numId w:val="10"/>
        </w:numPr>
        <w:spacing w:after="0" w:line="240" w:lineRule="auto"/>
        <w:ind w:left="0" w:right="55" w:firstLine="284"/>
        <w:contextualSpacing w:val="0"/>
        <w:jc w:val="both"/>
        <w:rPr>
          <w:rFonts w:ascii="Times New Roman" w:hAnsi="Times New Roman"/>
          <w:sz w:val="18"/>
          <w:szCs w:val="18"/>
        </w:rPr>
      </w:pPr>
      <w:r w:rsidRPr="00577840">
        <w:rPr>
          <w:rFonts w:ascii="Times New Roman" w:hAnsi="Times New Roman"/>
          <w:sz w:val="18"/>
          <w:szCs w:val="18"/>
        </w:rPr>
        <w:t>Межвузовской т</w:t>
      </w:r>
      <w:r w:rsidRPr="00577840">
        <w:rPr>
          <w:rFonts w:ascii="Times New Roman" w:hAnsi="Times New Roman"/>
          <w:color w:val="000000"/>
          <w:sz w:val="18"/>
          <w:szCs w:val="18"/>
          <w:shd w:val="clear" w:color="auto" w:fill="FFFFFF"/>
        </w:rPr>
        <w:t xml:space="preserve">елеконференции «Результаты клинического применения инновационных отечественных фитопрепаратов в терапевтической и хирургической стоматологии и при осложнениях комбинированной терапии злокачественных образований полости рта» </w:t>
      </w:r>
      <w:r w:rsidRPr="00577840">
        <w:rPr>
          <w:rFonts w:ascii="Times New Roman" w:hAnsi="Times New Roman"/>
          <w:sz w:val="18"/>
          <w:szCs w:val="18"/>
        </w:rPr>
        <w:t>МГМСУ. Россия, г. Москва 2015г.</w:t>
      </w:r>
    </w:p>
    <w:p w14:paraId="79BB52FC" w14:textId="77777777" w:rsidR="00451F30" w:rsidRPr="00577840" w:rsidRDefault="00451F30" w:rsidP="00E7307D">
      <w:pPr>
        <w:pStyle w:val="a4"/>
        <w:numPr>
          <w:ilvl w:val="0"/>
          <w:numId w:val="10"/>
        </w:numPr>
        <w:spacing w:after="0" w:line="240" w:lineRule="auto"/>
        <w:ind w:left="0" w:right="55" w:firstLine="284"/>
        <w:contextualSpacing w:val="0"/>
        <w:jc w:val="both"/>
        <w:rPr>
          <w:rFonts w:ascii="Times New Roman" w:hAnsi="Times New Roman"/>
          <w:sz w:val="18"/>
          <w:szCs w:val="18"/>
        </w:rPr>
      </w:pPr>
      <w:r w:rsidRPr="00577840">
        <w:rPr>
          <w:rFonts w:ascii="Times New Roman" w:hAnsi="Times New Roman"/>
          <w:sz w:val="18"/>
          <w:szCs w:val="18"/>
          <w:lang w:val="en-US"/>
        </w:rPr>
        <w:t>XX</w:t>
      </w:r>
      <w:r w:rsidRPr="00577840">
        <w:rPr>
          <w:rFonts w:ascii="Times New Roman" w:hAnsi="Times New Roman"/>
          <w:sz w:val="18"/>
          <w:szCs w:val="18"/>
        </w:rPr>
        <w:t xml:space="preserve"> Международной конференции челюстно-лицевых хирургов и стоматологов. «Новые технологии в стоматологии». Россия, г. Санкт-Петербург, 04-06 июня </w:t>
      </w:r>
      <w:smartTag w:uri="urn:schemas-microsoft-com:office:smarttags" w:element="metricconverter">
        <w:smartTagPr>
          <w:attr w:name="ProductID" w:val="2015 г"/>
        </w:smartTagPr>
        <w:r w:rsidRPr="00577840">
          <w:rPr>
            <w:rFonts w:ascii="Times New Roman" w:hAnsi="Times New Roman"/>
            <w:sz w:val="18"/>
            <w:szCs w:val="18"/>
          </w:rPr>
          <w:t>2015 г</w:t>
        </w:r>
      </w:smartTag>
      <w:r w:rsidRPr="00577840">
        <w:rPr>
          <w:rFonts w:ascii="Times New Roman" w:hAnsi="Times New Roman"/>
          <w:sz w:val="18"/>
          <w:szCs w:val="18"/>
        </w:rPr>
        <w:t>.</w:t>
      </w:r>
    </w:p>
    <w:p w14:paraId="226B7CF8" w14:textId="77777777" w:rsidR="00451F30" w:rsidRPr="00577840" w:rsidRDefault="00451F30" w:rsidP="00E7307D">
      <w:pPr>
        <w:ind w:right="55"/>
        <w:jc w:val="both"/>
        <w:rPr>
          <w:sz w:val="18"/>
          <w:szCs w:val="18"/>
        </w:rPr>
      </w:pPr>
      <w:r w:rsidRPr="00577840">
        <w:rPr>
          <w:sz w:val="18"/>
          <w:szCs w:val="18"/>
        </w:rPr>
        <w:t xml:space="preserve">Апробирована на </w:t>
      </w:r>
      <w:proofErr w:type="spellStart"/>
      <w:r w:rsidRPr="00577840">
        <w:rPr>
          <w:sz w:val="18"/>
          <w:szCs w:val="18"/>
        </w:rPr>
        <w:t>межкафедральном</w:t>
      </w:r>
      <w:proofErr w:type="spellEnd"/>
      <w:r w:rsidRPr="00577840">
        <w:rPr>
          <w:sz w:val="18"/>
          <w:szCs w:val="18"/>
        </w:rPr>
        <w:t xml:space="preserve"> совещании кафедр Челюстно-лицевой и пластической хирургии МГМСУ, лучевой диагностики МГМСУ, микробиологии, вирусологии и иммунологии МГМСУ, обезболивания в стоматологии МГМСУ и приглашенных сотрудников </w:t>
      </w:r>
      <w:r w:rsidR="000C20F0" w:rsidRPr="00577840">
        <w:rPr>
          <w:sz w:val="18"/>
          <w:szCs w:val="18"/>
        </w:rPr>
        <w:t>Федеральное бюджетное учреждение науки Московский научно-исследовательский институт эпидемиологии и микробиологии им. Г.Н. Габричевского Роспотребнадзора</w:t>
      </w:r>
      <w:r w:rsidRPr="00577840">
        <w:rPr>
          <w:sz w:val="18"/>
          <w:szCs w:val="18"/>
        </w:rPr>
        <w:t xml:space="preserve">, 11 сентября 2015 года. </w:t>
      </w:r>
    </w:p>
    <w:p w14:paraId="10A5ED78" w14:textId="77777777" w:rsidR="00EA27EB" w:rsidRPr="00577840" w:rsidRDefault="00EA27EB" w:rsidP="00EA27EB">
      <w:pPr>
        <w:ind w:right="140"/>
        <w:jc w:val="both"/>
        <w:rPr>
          <w:sz w:val="18"/>
          <w:szCs w:val="18"/>
        </w:rPr>
      </w:pPr>
    </w:p>
    <w:p w14:paraId="4893D0FC" w14:textId="77777777" w:rsidR="00FA117A" w:rsidRPr="00577840" w:rsidRDefault="003F3444" w:rsidP="00EA27EB">
      <w:pPr>
        <w:jc w:val="both"/>
        <w:rPr>
          <w:b/>
          <w:sz w:val="18"/>
          <w:szCs w:val="18"/>
          <w:lang w:eastAsia="ru-RU"/>
        </w:rPr>
      </w:pPr>
      <w:r w:rsidRPr="00577840">
        <w:rPr>
          <w:b/>
          <w:sz w:val="18"/>
          <w:szCs w:val="18"/>
          <w:lang w:eastAsia="ru-RU"/>
        </w:rPr>
        <w:t xml:space="preserve">Структура и </w:t>
      </w:r>
      <w:proofErr w:type="spellStart"/>
      <w:r w:rsidRPr="00577840">
        <w:rPr>
          <w:b/>
          <w:sz w:val="18"/>
          <w:szCs w:val="18"/>
          <w:lang w:eastAsia="ru-RU"/>
        </w:rPr>
        <w:t>обьем</w:t>
      </w:r>
      <w:proofErr w:type="spellEnd"/>
      <w:r w:rsidRPr="00577840">
        <w:rPr>
          <w:b/>
          <w:sz w:val="18"/>
          <w:szCs w:val="18"/>
          <w:lang w:eastAsia="ru-RU"/>
        </w:rPr>
        <w:t xml:space="preserve"> диссертации</w:t>
      </w:r>
    </w:p>
    <w:p w14:paraId="69C53CD2" w14:textId="77777777" w:rsidR="0085354A" w:rsidRDefault="0085354A" w:rsidP="00EA27EB">
      <w:pPr>
        <w:pStyle w:val="a4"/>
        <w:spacing w:after="0" w:line="240" w:lineRule="auto"/>
        <w:ind w:left="0" w:right="-1" w:firstLine="284"/>
        <w:contextualSpacing w:val="0"/>
        <w:jc w:val="both"/>
        <w:rPr>
          <w:rFonts w:ascii="Times New Roman" w:hAnsi="Times New Roman"/>
          <w:color w:val="000000"/>
          <w:sz w:val="18"/>
          <w:szCs w:val="18"/>
        </w:rPr>
      </w:pPr>
      <w:r w:rsidRPr="00577840">
        <w:rPr>
          <w:rFonts w:ascii="Times New Roman" w:hAnsi="Times New Roman"/>
          <w:color w:val="000000"/>
          <w:sz w:val="18"/>
          <w:szCs w:val="18"/>
        </w:rPr>
        <w:t>Материалы диссертации изложены на 1</w:t>
      </w:r>
      <w:r w:rsidR="00874A5B" w:rsidRPr="00577840">
        <w:rPr>
          <w:rFonts w:ascii="Times New Roman" w:hAnsi="Times New Roman"/>
          <w:color w:val="000000"/>
          <w:sz w:val="18"/>
          <w:szCs w:val="18"/>
        </w:rPr>
        <w:t>6</w:t>
      </w:r>
      <w:r w:rsidR="00BB1EB7" w:rsidRPr="00577840">
        <w:rPr>
          <w:rFonts w:ascii="Times New Roman" w:hAnsi="Times New Roman"/>
          <w:color w:val="000000"/>
          <w:sz w:val="18"/>
          <w:szCs w:val="18"/>
        </w:rPr>
        <w:t>4</w:t>
      </w:r>
      <w:r w:rsidRPr="00577840">
        <w:rPr>
          <w:rFonts w:ascii="Times New Roman" w:hAnsi="Times New Roman"/>
          <w:color w:val="000000"/>
          <w:sz w:val="18"/>
          <w:szCs w:val="18"/>
        </w:rPr>
        <w:t xml:space="preserve"> страницах машинописного текста. Диссертация состоит из введения и пяти глав: обзора литературы, материалов и методов исследований, результатов собственных исследований, обсуждения результатов и заключения, а также выводов, практических рекомендаций и списка использованной литературы, который включает 18</w:t>
      </w:r>
      <w:r w:rsidR="00BB1EB7" w:rsidRPr="00577840">
        <w:rPr>
          <w:rFonts w:ascii="Times New Roman" w:hAnsi="Times New Roman"/>
          <w:color w:val="000000"/>
          <w:sz w:val="18"/>
          <w:szCs w:val="18"/>
        </w:rPr>
        <w:t>9 источников, из которых 151</w:t>
      </w:r>
      <w:r w:rsidR="00874A5B" w:rsidRPr="00577840">
        <w:rPr>
          <w:rFonts w:ascii="Times New Roman" w:hAnsi="Times New Roman"/>
          <w:color w:val="000000"/>
          <w:sz w:val="18"/>
          <w:szCs w:val="18"/>
        </w:rPr>
        <w:t xml:space="preserve"> отечественных и 38</w:t>
      </w:r>
      <w:r w:rsidRPr="00577840">
        <w:rPr>
          <w:rFonts w:ascii="Times New Roman" w:hAnsi="Times New Roman"/>
          <w:color w:val="000000"/>
          <w:sz w:val="18"/>
          <w:szCs w:val="18"/>
        </w:rPr>
        <w:t xml:space="preserve"> иностранных авторов. Работа содержит 1</w:t>
      </w:r>
      <w:r w:rsidR="00874A5B" w:rsidRPr="00577840">
        <w:rPr>
          <w:rFonts w:ascii="Times New Roman" w:hAnsi="Times New Roman"/>
          <w:color w:val="000000"/>
          <w:sz w:val="18"/>
          <w:szCs w:val="18"/>
        </w:rPr>
        <w:t>6 таблиц и 59</w:t>
      </w:r>
      <w:r w:rsidRPr="00577840">
        <w:rPr>
          <w:rFonts w:ascii="Times New Roman" w:hAnsi="Times New Roman"/>
          <w:color w:val="000000"/>
          <w:sz w:val="18"/>
          <w:szCs w:val="18"/>
        </w:rPr>
        <w:t xml:space="preserve"> рисунков.</w:t>
      </w:r>
    </w:p>
    <w:p w14:paraId="4EBB25FF" w14:textId="77777777" w:rsidR="00577840" w:rsidRPr="00577840" w:rsidRDefault="00577840" w:rsidP="00EA27EB">
      <w:pPr>
        <w:pStyle w:val="a4"/>
        <w:spacing w:after="0" w:line="240" w:lineRule="auto"/>
        <w:ind w:left="0" w:right="-1" w:firstLine="284"/>
        <w:contextualSpacing w:val="0"/>
        <w:jc w:val="both"/>
        <w:rPr>
          <w:rFonts w:ascii="Times New Roman" w:hAnsi="Times New Roman"/>
          <w:color w:val="000000"/>
          <w:sz w:val="18"/>
          <w:szCs w:val="18"/>
        </w:rPr>
      </w:pPr>
    </w:p>
    <w:p w14:paraId="7CAD7C14" w14:textId="77777777" w:rsidR="00FA117A" w:rsidRPr="00577840" w:rsidRDefault="00FA117A" w:rsidP="00EA27EB">
      <w:pPr>
        <w:pStyle w:val="a4"/>
        <w:spacing w:after="0" w:line="240" w:lineRule="auto"/>
        <w:ind w:left="0" w:firstLine="284"/>
        <w:contextualSpacing w:val="0"/>
        <w:jc w:val="both"/>
        <w:rPr>
          <w:rFonts w:ascii="Times New Roman" w:eastAsia="Times New Roman" w:hAnsi="Times New Roman"/>
          <w:b/>
          <w:bCs/>
          <w:color w:val="323232"/>
          <w:sz w:val="18"/>
          <w:szCs w:val="18"/>
          <w:lang w:eastAsia="ru-RU"/>
        </w:rPr>
      </w:pPr>
      <w:r w:rsidRPr="00577840">
        <w:rPr>
          <w:rFonts w:ascii="Times New Roman" w:eastAsia="Times New Roman" w:hAnsi="Times New Roman"/>
          <w:b/>
          <w:bCs/>
          <w:color w:val="323232"/>
          <w:sz w:val="18"/>
          <w:szCs w:val="18"/>
          <w:lang w:eastAsia="ru-RU"/>
        </w:rPr>
        <w:t>СОДЕРЖАНИЕ РАБОТЫ</w:t>
      </w:r>
    </w:p>
    <w:p w14:paraId="267E004E" w14:textId="77777777" w:rsidR="003F3444" w:rsidRPr="00577840" w:rsidRDefault="003F3444" w:rsidP="00EA27EB">
      <w:pPr>
        <w:jc w:val="both"/>
        <w:rPr>
          <w:rFonts w:eastAsia="Times New Roman"/>
          <w:b/>
          <w:bCs/>
          <w:color w:val="323232"/>
          <w:sz w:val="18"/>
          <w:szCs w:val="18"/>
          <w:lang w:eastAsia="ru-RU"/>
        </w:rPr>
      </w:pPr>
      <w:r w:rsidRPr="00577840">
        <w:rPr>
          <w:rFonts w:eastAsia="Times New Roman"/>
          <w:b/>
          <w:bCs/>
          <w:color w:val="323232"/>
          <w:sz w:val="18"/>
          <w:szCs w:val="18"/>
          <w:lang w:eastAsia="ru-RU"/>
        </w:rPr>
        <w:t>Материалы и методы исследования</w:t>
      </w:r>
    </w:p>
    <w:p w14:paraId="4ADE7FAF" w14:textId="77777777" w:rsidR="008D74C5" w:rsidRDefault="008D74C5" w:rsidP="00EA27EB">
      <w:pPr>
        <w:jc w:val="both"/>
        <w:rPr>
          <w:sz w:val="18"/>
          <w:szCs w:val="18"/>
        </w:rPr>
      </w:pPr>
      <w:r w:rsidRPr="00577840">
        <w:rPr>
          <w:sz w:val="18"/>
          <w:szCs w:val="18"/>
        </w:rPr>
        <w:t xml:space="preserve">В поликлиническом и стационарном отделениях кафедры челюстно-лицевой и пластической хирургии стоматологического факультета центра стоматологии и челюстно-лицевой </w:t>
      </w:r>
      <w:r w:rsidR="003F3444" w:rsidRPr="00577840">
        <w:rPr>
          <w:sz w:val="18"/>
          <w:szCs w:val="18"/>
        </w:rPr>
        <w:t xml:space="preserve">и пластической </w:t>
      </w:r>
      <w:r w:rsidRPr="00577840">
        <w:rPr>
          <w:sz w:val="18"/>
          <w:szCs w:val="18"/>
        </w:rPr>
        <w:t>хирургии МГМСУ в период с сентября 2013 года по май 2015 года проведено обследование, лечение и анализ 135 больных с ХОВ</w:t>
      </w:r>
      <w:r w:rsidR="00527DFC" w:rsidRPr="00577840">
        <w:rPr>
          <w:sz w:val="18"/>
          <w:szCs w:val="18"/>
        </w:rPr>
        <w:t>Ч</w:t>
      </w:r>
      <w:r w:rsidRPr="00577840">
        <w:rPr>
          <w:sz w:val="18"/>
          <w:szCs w:val="18"/>
        </w:rPr>
        <w:t>С, не осложнёнными и осложнёнными наличием свищевого хода или инородными телами.</w:t>
      </w:r>
    </w:p>
    <w:p w14:paraId="54D54420" w14:textId="77777777" w:rsidR="00577840" w:rsidRDefault="00577840" w:rsidP="00EA27EB">
      <w:pPr>
        <w:jc w:val="both"/>
        <w:rPr>
          <w:sz w:val="18"/>
          <w:szCs w:val="18"/>
        </w:rPr>
      </w:pPr>
    </w:p>
    <w:p w14:paraId="14A35A84" w14:textId="77777777" w:rsidR="006E53B9" w:rsidRDefault="006E53B9" w:rsidP="00EA27EB">
      <w:pPr>
        <w:jc w:val="both"/>
        <w:rPr>
          <w:sz w:val="18"/>
          <w:szCs w:val="18"/>
        </w:rPr>
      </w:pPr>
    </w:p>
    <w:p w14:paraId="59D43A17" w14:textId="77777777" w:rsidR="006E53B9" w:rsidRDefault="006E53B9" w:rsidP="00EA27EB">
      <w:pPr>
        <w:jc w:val="both"/>
        <w:rPr>
          <w:sz w:val="18"/>
          <w:szCs w:val="18"/>
        </w:rPr>
      </w:pPr>
    </w:p>
    <w:p w14:paraId="3DC570C7" w14:textId="77777777" w:rsidR="006E53B9" w:rsidRDefault="006E53B9" w:rsidP="00EA27EB">
      <w:pPr>
        <w:jc w:val="both"/>
        <w:rPr>
          <w:sz w:val="18"/>
          <w:szCs w:val="18"/>
        </w:rPr>
      </w:pPr>
    </w:p>
    <w:p w14:paraId="5A8455C3" w14:textId="77777777" w:rsidR="006E53B9" w:rsidRDefault="006E53B9" w:rsidP="00EA27EB">
      <w:pPr>
        <w:jc w:val="both"/>
        <w:rPr>
          <w:sz w:val="18"/>
          <w:szCs w:val="18"/>
        </w:rPr>
      </w:pPr>
    </w:p>
    <w:p w14:paraId="21DB0105" w14:textId="77777777" w:rsidR="006E53B9" w:rsidRDefault="006E53B9" w:rsidP="00EA27EB">
      <w:pPr>
        <w:jc w:val="both"/>
        <w:rPr>
          <w:sz w:val="18"/>
          <w:szCs w:val="18"/>
        </w:rPr>
      </w:pPr>
    </w:p>
    <w:p w14:paraId="69C2D4DC" w14:textId="77777777" w:rsidR="006E53B9" w:rsidRDefault="006E53B9" w:rsidP="00EA27EB">
      <w:pPr>
        <w:jc w:val="both"/>
        <w:rPr>
          <w:sz w:val="18"/>
          <w:szCs w:val="18"/>
        </w:rPr>
      </w:pPr>
    </w:p>
    <w:p w14:paraId="726CF707" w14:textId="77777777" w:rsidR="006E53B9" w:rsidRDefault="006E53B9" w:rsidP="00EA27EB">
      <w:pPr>
        <w:jc w:val="both"/>
        <w:rPr>
          <w:sz w:val="18"/>
          <w:szCs w:val="18"/>
        </w:rPr>
      </w:pPr>
    </w:p>
    <w:p w14:paraId="594DB217" w14:textId="77777777" w:rsidR="00577840" w:rsidRDefault="00577840" w:rsidP="00EA27EB">
      <w:pPr>
        <w:jc w:val="both"/>
        <w:rPr>
          <w:sz w:val="18"/>
          <w:szCs w:val="18"/>
        </w:rPr>
      </w:pPr>
    </w:p>
    <w:p w14:paraId="14B60196" w14:textId="77777777" w:rsidR="00577840" w:rsidRDefault="00577840" w:rsidP="00EA27EB">
      <w:pPr>
        <w:jc w:val="both"/>
        <w:rPr>
          <w:sz w:val="18"/>
          <w:szCs w:val="18"/>
        </w:rPr>
      </w:pPr>
    </w:p>
    <w:p w14:paraId="25679A2E" w14:textId="77777777" w:rsidR="00577840" w:rsidRDefault="00577840" w:rsidP="00EA27EB">
      <w:pPr>
        <w:jc w:val="both"/>
        <w:rPr>
          <w:sz w:val="18"/>
          <w:szCs w:val="18"/>
        </w:rPr>
      </w:pPr>
    </w:p>
    <w:p w14:paraId="1292A384" w14:textId="77777777" w:rsidR="00577840" w:rsidRPr="00577840" w:rsidRDefault="00577840" w:rsidP="00EA27EB">
      <w:pPr>
        <w:jc w:val="both"/>
        <w:rPr>
          <w:sz w:val="18"/>
          <w:szCs w:val="18"/>
        </w:rPr>
      </w:pPr>
    </w:p>
    <w:p w14:paraId="1E97B966" w14:textId="77777777" w:rsidR="00D12EB3" w:rsidRDefault="00D12EB3" w:rsidP="00EA27EB">
      <w:pPr>
        <w:ind w:firstLine="284"/>
        <w:jc w:val="both"/>
        <w:rPr>
          <w:b/>
          <w:sz w:val="16"/>
          <w:szCs w:val="16"/>
        </w:rPr>
      </w:pPr>
      <w:r w:rsidRPr="00EA27EB">
        <w:rPr>
          <w:b/>
          <w:sz w:val="16"/>
          <w:szCs w:val="16"/>
        </w:rPr>
        <w:lastRenderedPageBreak/>
        <w:t>Таблица № 1. Распределение обследованных больных по полу и возрасту.</w:t>
      </w:r>
    </w:p>
    <w:p w14:paraId="3DB04B9B" w14:textId="77777777" w:rsidR="00EA27EB" w:rsidRPr="00EA27EB" w:rsidRDefault="00EA27EB" w:rsidP="00EA27EB">
      <w:pPr>
        <w:ind w:firstLine="284"/>
        <w:jc w:val="both"/>
        <w:rPr>
          <w:b/>
          <w:sz w:val="16"/>
          <w:szCs w:val="16"/>
        </w:rPr>
      </w:pPr>
    </w:p>
    <w:tbl>
      <w:tblPr>
        <w:tblW w:w="70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63"/>
        <w:gridCol w:w="563"/>
        <w:gridCol w:w="563"/>
        <w:gridCol w:w="563"/>
        <w:gridCol w:w="563"/>
        <w:gridCol w:w="563"/>
        <w:gridCol w:w="563"/>
        <w:gridCol w:w="563"/>
        <w:gridCol w:w="740"/>
        <w:gridCol w:w="426"/>
        <w:gridCol w:w="425"/>
      </w:tblGrid>
      <w:tr w:rsidR="00874A5B" w:rsidRPr="00510793" w14:paraId="1CEEF1FA" w14:textId="77777777" w:rsidTr="00557E60">
        <w:trPr>
          <w:trHeight w:val="1095"/>
        </w:trPr>
        <w:tc>
          <w:tcPr>
            <w:tcW w:w="993" w:type="dxa"/>
            <w:vMerge w:val="restart"/>
            <w:tcBorders>
              <w:tl2br w:val="single" w:sz="4" w:space="0" w:color="auto"/>
            </w:tcBorders>
          </w:tcPr>
          <w:p w14:paraId="2F515313" w14:textId="77777777" w:rsidR="00874A5B" w:rsidRPr="00510793" w:rsidRDefault="00874A5B" w:rsidP="00F03686">
            <w:pPr>
              <w:spacing w:line="360" w:lineRule="auto"/>
              <w:ind w:right="-1"/>
              <w:jc w:val="right"/>
              <w:rPr>
                <w:b/>
                <w:sz w:val="12"/>
                <w:szCs w:val="12"/>
              </w:rPr>
            </w:pPr>
            <w:r w:rsidRPr="00510793">
              <w:rPr>
                <w:b/>
                <w:sz w:val="12"/>
                <w:szCs w:val="12"/>
              </w:rPr>
              <w:t>Количество      больных</w:t>
            </w:r>
          </w:p>
          <w:p w14:paraId="5DECCA9B" w14:textId="77777777" w:rsidR="00874A5B" w:rsidRPr="00510793" w:rsidRDefault="00874A5B" w:rsidP="00F03686">
            <w:pPr>
              <w:spacing w:line="360" w:lineRule="auto"/>
              <w:ind w:right="-1" w:firstLine="284"/>
              <w:jc w:val="right"/>
              <w:rPr>
                <w:b/>
                <w:sz w:val="12"/>
                <w:szCs w:val="12"/>
              </w:rPr>
            </w:pPr>
            <w:r w:rsidRPr="00510793">
              <w:rPr>
                <w:b/>
                <w:sz w:val="12"/>
                <w:szCs w:val="12"/>
              </w:rPr>
              <w:t>(</w:t>
            </w:r>
            <w:r w:rsidRPr="00510793">
              <w:rPr>
                <w:b/>
                <w:sz w:val="12"/>
                <w:szCs w:val="12"/>
                <w:lang w:val="en-US"/>
              </w:rPr>
              <w:t>n</w:t>
            </w:r>
            <w:r w:rsidRPr="00510793">
              <w:rPr>
                <w:b/>
                <w:sz w:val="12"/>
                <w:szCs w:val="12"/>
              </w:rPr>
              <w:t>),%</w:t>
            </w:r>
          </w:p>
          <w:p w14:paraId="602579D1" w14:textId="77777777" w:rsidR="00510793" w:rsidRPr="00510793" w:rsidRDefault="00510793" w:rsidP="00874A5B">
            <w:pPr>
              <w:spacing w:line="360" w:lineRule="auto"/>
              <w:ind w:right="-1"/>
              <w:jc w:val="both"/>
              <w:rPr>
                <w:b/>
                <w:sz w:val="12"/>
                <w:szCs w:val="12"/>
              </w:rPr>
            </w:pPr>
          </w:p>
          <w:p w14:paraId="18BF3B24" w14:textId="77777777" w:rsidR="00874A5B" w:rsidRPr="00510793" w:rsidRDefault="00874A5B" w:rsidP="00874A5B">
            <w:pPr>
              <w:spacing w:line="360" w:lineRule="auto"/>
              <w:ind w:right="-1"/>
              <w:jc w:val="both"/>
              <w:rPr>
                <w:b/>
                <w:sz w:val="12"/>
                <w:szCs w:val="12"/>
              </w:rPr>
            </w:pPr>
            <w:r w:rsidRPr="00510793">
              <w:rPr>
                <w:b/>
                <w:sz w:val="12"/>
                <w:szCs w:val="12"/>
              </w:rPr>
              <w:t>Возрастная группа</w:t>
            </w:r>
          </w:p>
        </w:tc>
        <w:tc>
          <w:tcPr>
            <w:tcW w:w="1126" w:type="dxa"/>
            <w:gridSpan w:val="2"/>
          </w:tcPr>
          <w:p w14:paraId="7B4CA359" w14:textId="77777777" w:rsidR="00874A5B" w:rsidRPr="00510793" w:rsidRDefault="00874A5B" w:rsidP="00F03686">
            <w:pPr>
              <w:spacing w:line="360" w:lineRule="auto"/>
              <w:ind w:right="-1"/>
              <w:jc w:val="center"/>
              <w:rPr>
                <w:b/>
                <w:sz w:val="12"/>
                <w:szCs w:val="12"/>
              </w:rPr>
            </w:pPr>
            <w:r w:rsidRPr="00510793">
              <w:rPr>
                <w:b/>
                <w:sz w:val="12"/>
                <w:szCs w:val="12"/>
                <w:lang w:val="en-US"/>
              </w:rPr>
              <w:t>I</w:t>
            </w:r>
            <w:r w:rsidRPr="00510793">
              <w:rPr>
                <w:b/>
                <w:sz w:val="12"/>
                <w:szCs w:val="12"/>
              </w:rPr>
              <w:t xml:space="preserve"> Группа</w:t>
            </w:r>
          </w:p>
          <w:p w14:paraId="46239447" w14:textId="77777777" w:rsidR="00874A5B" w:rsidRPr="00510793" w:rsidRDefault="00874A5B" w:rsidP="00F03686">
            <w:pPr>
              <w:spacing w:line="360" w:lineRule="auto"/>
              <w:ind w:right="-1" w:firstLine="284"/>
              <w:jc w:val="center"/>
              <w:rPr>
                <w:b/>
                <w:sz w:val="12"/>
                <w:szCs w:val="12"/>
              </w:rPr>
            </w:pPr>
          </w:p>
        </w:tc>
        <w:tc>
          <w:tcPr>
            <w:tcW w:w="1126" w:type="dxa"/>
            <w:gridSpan w:val="2"/>
          </w:tcPr>
          <w:p w14:paraId="5DFC46E0" w14:textId="77777777" w:rsidR="00874A5B" w:rsidRPr="00510793" w:rsidRDefault="00874A5B" w:rsidP="00F03686">
            <w:pPr>
              <w:spacing w:line="360" w:lineRule="auto"/>
              <w:ind w:right="-1"/>
              <w:jc w:val="center"/>
              <w:rPr>
                <w:b/>
                <w:sz w:val="12"/>
                <w:szCs w:val="12"/>
              </w:rPr>
            </w:pPr>
            <w:r w:rsidRPr="00510793">
              <w:rPr>
                <w:b/>
                <w:sz w:val="12"/>
                <w:szCs w:val="12"/>
                <w:lang w:val="en-US"/>
              </w:rPr>
              <w:t>II</w:t>
            </w:r>
            <w:r w:rsidRPr="00510793">
              <w:rPr>
                <w:b/>
                <w:sz w:val="12"/>
                <w:szCs w:val="12"/>
              </w:rPr>
              <w:t xml:space="preserve"> Группа</w:t>
            </w:r>
          </w:p>
          <w:p w14:paraId="3237EC79" w14:textId="77777777" w:rsidR="00874A5B" w:rsidRPr="00510793" w:rsidRDefault="00874A5B" w:rsidP="00F03686">
            <w:pPr>
              <w:spacing w:line="360" w:lineRule="auto"/>
              <w:ind w:right="-1" w:firstLine="284"/>
              <w:jc w:val="center"/>
              <w:rPr>
                <w:b/>
                <w:sz w:val="12"/>
                <w:szCs w:val="12"/>
              </w:rPr>
            </w:pPr>
          </w:p>
        </w:tc>
        <w:tc>
          <w:tcPr>
            <w:tcW w:w="1126" w:type="dxa"/>
            <w:gridSpan w:val="2"/>
          </w:tcPr>
          <w:p w14:paraId="2677A36B" w14:textId="77777777" w:rsidR="00874A5B" w:rsidRPr="00510793" w:rsidRDefault="00874A5B" w:rsidP="00F03686">
            <w:pPr>
              <w:spacing w:line="360" w:lineRule="auto"/>
              <w:ind w:right="-1"/>
              <w:jc w:val="center"/>
              <w:rPr>
                <w:b/>
                <w:sz w:val="12"/>
                <w:szCs w:val="12"/>
              </w:rPr>
            </w:pPr>
            <w:r w:rsidRPr="00510793">
              <w:rPr>
                <w:b/>
                <w:sz w:val="12"/>
                <w:szCs w:val="12"/>
                <w:lang w:val="en-US"/>
              </w:rPr>
              <w:t>III</w:t>
            </w:r>
            <w:r w:rsidRPr="00510793">
              <w:rPr>
                <w:b/>
                <w:sz w:val="12"/>
                <w:szCs w:val="12"/>
              </w:rPr>
              <w:t xml:space="preserve"> Группа</w:t>
            </w:r>
          </w:p>
          <w:p w14:paraId="56C501F5" w14:textId="77777777" w:rsidR="00874A5B" w:rsidRPr="00510793" w:rsidRDefault="00874A5B" w:rsidP="00F03686">
            <w:pPr>
              <w:spacing w:line="360" w:lineRule="auto"/>
              <w:ind w:right="-1" w:firstLine="284"/>
              <w:jc w:val="center"/>
              <w:rPr>
                <w:b/>
                <w:sz w:val="12"/>
                <w:szCs w:val="12"/>
              </w:rPr>
            </w:pPr>
          </w:p>
        </w:tc>
        <w:tc>
          <w:tcPr>
            <w:tcW w:w="1126" w:type="dxa"/>
            <w:gridSpan w:val="2"/>
          </w:tcPr>
          <w:p w14:paraId="5EE8F5C9" w14:textId="77777777" w:rsidR="00874A5B" w:rsidRPr="00510793" w:rsidRDefault="00874A5B" w:rsidP="00F03686">
            <w:pPr>
              <w:spacing w:line="360" w:lineRule="auto"/>
              <w:ind w:right="-1"/>
              <w:jc w:val="center"/>
              <w:rPr>
                <w:b/>
                <w:sz w:val="12"/>
                <w:szCs w:val="12"/>
              </w:rPr>
            </w:pPr>
            <w:r w:rsidRPr="00510793">
              <w:rPr>
                <w:b/>
                <w:sz w:val="12"/>
                <w:szCs w:val="12"/>
                <w:lang w:val="en-US"/>
              </w:rPr>
              <w:t>IV</w:t>
            </w:r>
            <w:r w:rsidRPr="00510793">
              <w:rPr>
                <w:b/>
                <w:sz w:val="12"/>
                <w:szCs w:val="12"/>
              </w:rPr>
              <w:t xml:space="preserve"> Группа</w:t>
            </w:r>
          </w:p>
          <w:p w14:paraId="2A29FB6F" w14:textId="77777777" w:rsidR="00874A5B" w:rsidRPr="00510793" w:rsidRDefault="00874A5B" w:rsidP="00F03686">
            <w:pPr>
              <w:spacing w:line="360" w:lineRule="auto"/>
              <w:ind w:right="-1"/>
              <w:jc w:val="center"/>
              <w:rPr>
                <w:sz w:val="12"/>
                <w:szCs w:val="12"/>
              </w:rPr>
            </w:pPr>
          </w:p>
        </w:tc>
        <w:tc>
          <w:tcPr>
            <w:tcW w:w="740" w:type="dxa"/>
          </w:tcPr>
          <w:p w14:paraId="279F9BE1" w14:textId="77777777" w:rsidR="00874A5B" w:rsidRPr="00510793" w:rsidRDefault="00874A5B" w:rsidP="00F03686">
            <w:pPr>
              <w:spacing w:line="360" w:lineRule="auto"/>
              <w:ind w:right="-1"/>
              <w:rPr>
                <w:b/>
                <w:sz w:val="12"/>
                <w:szCs w:val="12"/>
              </w:rPr>
            </w:pPr>
            <w:r w:rsidRPr="00510793">
              <w:rPr>
                <w:b/>
                <w:sz w:val="12"/>
                <w:szCs w:val="12"/>
              </w:rPr>
              <w:t>Итого</w:t>
            </w:r>
          </w:p>
        </w:tc>
        <w:tc>
          <w:tcPr>
            <w:tcW w:w="426" w:type="dxa"/>
          </w:tcPr>
          <w:p w14:paraId="312BD650" w14:textId="77777777" w:rsidR="00874A5B" w:rsidRPr="00510793" w:rsidRDefault="00874A5B" w:rsidP="00F03686">
            <w:pPr>
              <w:spacing w:line="360" w:lineRule="auto"/>
              <w:ind w:right="-1"/>
              <w:rPr>
                <w:b/>
                <w:sz w:val="12"/>
                <w:szCs w:val="12"/>
              </w:rPr>
            </w:pPr>
            <w:r w:rsidRPr="00510793">
              <w:rPr>
                <w:b/>
                <w:sz w:val="12"/>
                <w:szCs w:val="12"/>
              </w:rPr>
              <w:t xml:space="preserve">Р </w:t>
            </w:r>
          </w:p>
          <w:p w14:paraId="79C99127" w14:textId="77777777" w:rsidR="00874A5B" w:rsidRPr="00510793" w:rsidRDefault="00874A5B" w:rsidP="00F03686">
            <w:pPr>
              <w:spacing w:line="360" w:lineRule="auto"/>
              <w:ind w:right="-1"/>
              <w:rPr>
                <w:b/>
                <w:sz w:val="12"/>
                <w:szCs w:val="12"/>
              </w:rPr>
            </w:pPr>
            <w:r w:rsidRPr="00510793">
              <w:rPr>
                <w:b/>
                <w:sz w:val="12"/>
                <w:szCs w:val="12"/>
              </w:rPr>
              <w:t>1-2</w:t>
            </w:r>
          </w:p>
        </w:tc>
        <w:tc>
          <w:tcPr>
            <w:tcW w:w="425" w:type="dxa"/>
          </w:tcPr>
          <w:p w14:paraId="44D27A0E" w14:textId="77777777" w:rsidR="00874A5B" w:rsidRPr="00510793" w:rsidRDefault="00874A5B" w:rsidP="00F03686">
            <w:pPr>
              <w:spacing w:line="360" w:lineRule="auto"/>
              <w:ind w:right="-1"/>
              <w:rPr>
                <w:b/>
                <w:sz w:val="12"/>
                <w:szCs w:val="12"/>
              </w:rPr>
            </w:pPr>
            <w:r w:rsidRPr="00510793">
              <w:rPr>
                <w:b/>
                <w:sz w:val="12"/>
                <w:szCs w:val="12"/>
              </w:rPr>
              <w:t xml:space="preserve">Р </w:t>
            </w:r>
          </w:p>
          <w:p w14:paraId="59A152B6" w14:textId="77777777" w:rsidR="00874A5B" w:rsidRPr="00510793" w:rsidRDefault="00874A5B" w:rsidP="00F03686">
            <w:pPr>
              <w:spacing w:line="360" w:lineRule="auto"/>
              <w:ind w:right="-1"/>
              <w:rPr>
                <w:b/>
                <w:sz w:val="12"/>
                <w:szCs w:val="12"/>
              </w:rPr>
            </w:pPr>
            <w:r w:rsidRPr="00510793">
              <w:rPr>
                <w:b/>
                <w:sz w:val="12"/>
                <w:szCs w:val="12"/>
              </w:rPr>
              <w:t>3-4</w:t>
            </w:r>
          </w:p>
        </w:tc>
      </w:tr>
      <w:tr w:rsidR="00874A5B" w:rsidRPr="00510793" w14:paraId="03786B08" w14:textId="77777777" w:rsidTr="00557E60">
        <w:trPr>
          <w:trHeight w:val="465"/>
        </w:trPr>
        <w:tc>
          <w:tcPr>
            <w:tcW w:w="993" w:type="dxa"/>
            <w:vMerge/>
            <w:tcBorders>
              <w:tl2br w:val="single" w:sz="4" w:space="0" w:color="auto"/>
            </w:tcBorders>
          </w:tcPr>
          <w:p w14:paraId="15C5BFD7" w14:textId="77777777" w:rsidR="00874A5B" w:rsidRPr="00510793" w:rsidRDefault="00874A5B" w:rsidP="00F03686">
            <w:pPr>
              <w:spacing w:line="360" w:lineRule="auto"/>
              <w:ind w:right="-1"/>
              <w:jc w:val="both"/>
              <w:rPr>
                <w:sz w:val="12"/>
                <w:szCs w:val="12"/>
              </w:rPr>
            </w:pPr>
          </w:p>
        </w:tc>
        <w:tc>
          <w:tcPr>
            <w:tcW w:w="563" w:type="dxa"/>
          </w:tcPr>
          <w:p w14:paraId="5E5D6189" w14:textId="77777777" w:rsidR="00874A5B" w:rsidRPr="00510793" w:rsidRDefault="00874A5B" w:rsidP="00F03686">
            <w:pPr>
              <w:ind w:right="-1"/>
              <w:jc w:val="center"/>
              <w:rPr>
                <w:b/>
                <w:bCs/>
                <w:color w:val="000000"/>
                <w:sz w:val="12"/>
                <w:szCs w:val="12"/>
              </w:rPr>
            </w:pPr>
            <w:r w:rsidRPr="00510793">
              <w:rPr>
                <w:b/>
                <w:bCs/>
                <w:color w:val="000000"/>
                <w:sz w:val="12"/>
                <w:szCs w:val="12"/>
              </w:rPr>
              <w:t>М</w:t>
            </w:r>
          </w:p>
        </w:tc>
        <w:tc>
          <w:tcPr>
            <w:tcW w:w="563" w:type="dxa"/>
          </w:tcPr>
          <w:p w14:paraId="3F73BB15" w14:textId="77777777" w:rsidR="00874A5B" w:rsidRPr="00510793" w:rsidRDefault="00874A5B" w:rsidP="00F03686">
            <w:pPr>
              <w:ind w:right="-1"/>
              <w:jc w:val="center"/>
              <w:rPr>
                <w:b/>
                <w:bCs/>
                <w:color w:val="000000"/>
                <w:sz w:val="12"/>
                <w:szCs w:val="12"/>
              </w:rPr>
            </w:pPr>
            <w:r w:rsidRPr="00510793">
              <w:rPr>
                <w:b/>
                <w:bCs/>
                <w:color w:val="000000"/>
                <w:sz w:val="12"/>
                <w:szCs w:val="12"/>
              </w:rPr>
              <w:t>Ж</w:t>
            </w:r>
          </w:p>
        </w:tc>
        <w:tc>
          <w:tcPr>
            <w:tcW w:w="563" w:type="dxa"/>
          </w:tcPr>
          <w:p w14:paraId="55DCE733" w14:textId="77777777" w:rsidR="00874A5B" w:rsidRPr="00510793" w:rsidRDefault="00874A5B" w:rsidP="00F03686">
            <w:pPr>
              <w:ind w:right="-1"/>
              <w:jc w:val="center"/>
              <w:rPr>
                <w:b/>
                <w:bCs/>
                <w:color w:val="000000"/>
                <w:sz w:val="12"/>
                <w:szCs w:val="12"/>
              </w:rPr>
            </w:pPr>
            <w:r w:rsidRPr="00510793">
              <w:rPr>
                <w:b/>
                <w:bCs/>
                <w:color w:val="000000"/>
                <w:sz w:val="12"/>
                <w:szCs w:val="12"/>
              </w:rPr>
              <w:t>М</w:t>
            </w:r>
          </w:p>
        </w:tc>
        <w:tc>
          <w:tcPr>
            <w:tcW w:w="563" w:type="dxa"/>
          </w:tcPr>
          <w:p w14:paraId="169E6FD0" w14:textId="77777777" w:rsidR="00874A5B" w:rsidRPr="00510793" w:rsidRDefault="00874A5B" w:rsidP="00F03686">
            <w:pPr>
              <w:ind w:right="-1"/>
              <w:jc w:val="center"/>
              <w:rPr>
                <w:b/>
                <w:bCs/>
                <w:color w:val="000000"/>
                <w:sz w:val="12"/>
                <w:szCs w:val="12"/>
              </w:rPr>
            </w:pPr>
            <w:r w:rsidRPr="00510793">
              <w:rPr>
                <w:b/>
                <w:bCs/>
                <w:color w:val="000000"/>
                <w:sz w:val="12"/>
                <w:szCs w:val="12"/>
              </w:rPr>
              <w:t>Ж</w:t>
            </w:r>
          </w:p>
        </w:tc>
        <w:tc>
          <w:tcPr>
            <w:tcW w:w="563" w:type="dxa"/>
          </w:tcPr>
          <w:p w14:paraId="573441B2" w14:textId="77777777" w:rsidR="00874A5B" w:rsidRPr="00510793" w:rsidRDefault="00874A5B" w:rsidP="00F03686">
            <w:pPr>
              <w:ind w:right="-1"/>
              <w:jc w:val="center"/>
              <w:rPr>
                <w:b/>
                <w:bCs/>
                <w:color w:val="000000"/>
                <w:sz w:val="12"/>
                <w:szCs w:val="12"/>
              </w:rPr>
            </w:pPr>
            <w:r w:rsidRPr="00510793">
              <w:rPr>
                <w:b/>
                <w:bCs/>
                <w:color w:val="000000"/>
                <w:sz w:val="12"/>
                <w:szCs w:val="12"/>
              </w:rPr>
              <w:t>М</w:t>
            </w:r>
          </w:p>
        </w:tc>
        <w:tc>
          <w:tcPr>
            <w:tcW w:w="563" w:type="dxa"/>
          </w:tcPr>
          <w:p w14:paraId="0AC94047" w14:textId="77777777" w:rsidR="00874A5B" w:rsidRPr="00510793" w:rsidRDefault="00874A5B" w:rsidP="00F03686">
            <w:pPr>
              <w:ind w:right="-1"/>
              <w:jc w:val="center"/>
              <w:rPr>
                <w:b/>
                <w:bCs/>
                <w:color w:val="000000"/>
                <w:sz w:val="12"/>
                <w:szCs w:val="12"/>
              </w:rPr>
            </w:pPr>
            <w:r w:rsidRPr="00510793">
              <w:rPr>
                <w:b/>
                <w:bCs/>
                <w:color w:val="000000"/>
                <w:sz w:val="12"/>
                <w:szCs w:val="12"/>
              </w:rPr>
              <w:t>Ж</w:t>
            </w:r>
          </w:p>
        </w:tc>
        <w:tc>
          <w:tcPr>
            <w:tcW w:w="563" w:type="dxa"/>
          </w:tcPr>
          <w:p w14:paraId="65B3ABDF" w14:textId="77777777" w:rsidR="00874A5B" w:rsidRPr="00510793" w:rsidRDefault="00874A5B" w:rsidP="00F03686">
            <w:pPr>
              <w:ind w:right="-1"/>
              <w:jc w:val="center"/>
              <w:rPr>
                <w:b/>
                <w:bCs/>
                <w:color w:val="000000"/>
                <w:sz w:val="12"/>
                <w:szCs w:val="12"/>
              </w:rPr>
            </w:pPr>
            <w:r w:rsidRPr="00510793">
              <w:rPr>
                <w:b/>
                <w:bCs/>
                <w:color w:val="000000"/>
                <w:sz w:val="12"/>
                <w:szCs w:val="12"/>
              </w:rPr>
              <w:t>М</w:t>
            </w:r>
          </w:p>
        </w:tc>
        <w:tc>
          <w:tcPr>
            <w:tcW w:w="563" w:type="dxa"/>
          </w:tcPr>
          <w:p w14:paraId="38D5802D" w14:textId="77777777" w:rsidR="00874A5B" w:rsidRPr="00510793" w:rsidRDefault="00874A5B" w:rsidP="00F03686">
            <w:pPr>
              <w:ind w:right="-1"/>
              <w:jc w:val="center"/>
              <w:rPr>
                <w:b/>
                <w:bCs/>
                <w:color w:val="000000"/>
                <w:sz w:val="12"/>
                <w:szCs w:val="12"/>
              </w:rPr>
            </w:pPr>
            <w:r w:rsidRPr="00510793">
              <w:rPr>
                <w:b/>
                <w:bCs/>
                <w:color w:val="000000"/>
                <w:sz w:val="12"/>
                <w:szCs w:val="12"/>
              </w:rPr>
              <w:t>Ж</w:t>
            </w:r>
          </w:p>
        </w:tc>
        <w:tc>
          <w:tcPr>
            <w:tcW w:w="740" w:type="dxa"/>
          </w:tcPr>
          <w:p w14:paraId="71A302FB" w14:textId="77777777" w:rsidR="00874A5B" w:rsidRPr="00510793" w:rsidRDefault="00874A5B" w:rsidP="00F03686">
            <w:pPr>
              <w:ind w:right="-1" w:firstLine="284"/>
              <w:jc w:val="center"/>
              <w:rPr>
                <w:b/>
                <w:bCs/>
                <w:color w:val="000000"/>
                <w:sz w:val="12"/>
                <w:szCs w:val="12"/>
              </w:rPr>
            </w:pPr>
          </w:p>
        </w:tc>
        <w:tc>
          <w:tcPr>
            <w:tcW w:w="426" w:type="dxa"/>
            <w:vAlign w:val="bottom"/>
          </w:tcPr>
          <w:p w14:paraId="15B63FB6" w14:textId="77777777" w:rsidR="00874A5B" w:rsidRPr="00510793" w:rsidRDefault="00874A5B" w:rsidP="00F03686">
            <w:pPr>
              <w:rPr>
                <w:rFonts w:eastAsia="Times New Roman"/>
                <w:color w:val="FF0000"/>
                <w:sz w:val="12"/>
                <w:szCs w:val="12"/>
                <w:lang w:eastAsia="ru-RU"/>
              </w:rPr>
            </w:pPr>
          </w:p>
        </w:tc>
        <w:tc>
          <w:tcPr>
            <w:tcW w:w="425" w:type="dxa"/>
          </w:tcPr>
          <w:p w14:paraId="0BB6EB95" w14:textId="77777777" w:rsidR="00874A5B" w:rsidRPr="00510793" w:rsidRDefault="00874A5B" w:rsidP="00F03686">
            <w:pPr>
              <w:ind w:right="-1" w:firstLine="284"/>
              <w:jc w:val="center"/>
              <w:rPr>
                <w:b/>
                <w:bCs/>
                <w:color w:val="000000"/>
                <w:sz w:val="12"/>
                <w:szCs w:val="12"/>
              </w:rPr>
            </w:pPr>
          </w:p>
        </w:tc>
      </w:tr>
      <w:tr w:rsidR="00874A5B" w:rsidRPr="00510793" w14:paraId="48CBD951" w14:textId="77777777" w:rsidTr="00557E60">
        <w:trPr>
          <w:trHeight w:val="168"/>
        </w:trPr>
        <w:tc>
          <w:tcPr>
            <w:tcW w:w="993" w:type="dxa"/>
            <w:vAlign w:val="center"/>
          </w:tcPr>
          <w:p w14:paraId="3DAEB25A" w14:textId="77777777" w:rsidR="00874A5B" w:rsidRPr="00510793" w:rsidRDefault="00874A5B" w:rsidP="00F03686">
            <w:pPr>
              <w:ind w:right="-1"/>
              <w:rPr>
                <w:sz w:val="12"/>
                <w:szCs w:val="12"/>
              </w:rPr>
            </w:pPr>
            <w:r w:rsidRPr="00510793">
              <w:rPr>
                <w:sz w:val="12"/>
                <w:szCs w:val="12"/>
              </w:rPr>
              <w:t xml:space="preserve">средний возраст  </w:t>
            </w:r>
          </w:p>
        </w:tc>
        <w:tc>
          <w:tcPr>
            <w:tcW w:w="1126" w:type="dxa"/>
            <w:gridSpan w:val="2"/>
            <w:vAlign w:val="center"/>
          </w:tcPr>
          <w:p w14:paraId="71FCF31F" w14:textId="77777777" w:rsidR="00874A5B" w:rsidRPr="00510793" w:rsidRDefault="00874A5B" w:rsidP="00F03686">
            <w:pPr>
              <w:ind w:right="-1" w:firstLine="284"/>
              <w:jc w:val="center"/>
              <w:rPr>
                <w:b/>
                <w:sz w:val="12"/>
                <w:szCs w:val="12"/>
              </w:rPr>
            </w:pPr>
            <w:r w:rsidRPr="00510793">
              <w:rPr>
                <w:sz w:val="12"/>
                <w:szCs w:val="12"/>
              </w:rPr>
              <w:t>37,4±12,7</w:t>
            </w:r>
          </w:p>
        </w:tc>
        <w:tc>
          <w:tcPr>
            <w:tcW w:w="1126" w:type="dxa"/>
            <w:gridSpan w:val="2"/>
            <w:vAlign w:val="center"/>
          </w:tcPr>
          <w:p w14:paraId="1007D098" w14:textId="77777777" w:rsidR="00874A5B" w:rsidRPr="00510793" w:rsidRDefault="00874A5B" w:rsidP="00F03686">
            <w:pPr>
              <w:ind w:right="-1"/>
              <w:jc w:val="center"/>
              <w:rPr>
                <w:b/>
                <w:sz w:val="12"/>
                <w:szCs w:val="12"/>
              </w:rPr>
            </w:pPr>
            <w:r w:rsidRPr="00510793">
              <w:rPr>
                <w:sz w:val="12"/>
                <w:szCs w:val="12"/>
              </w:rPr>
              <w:t>40,4±12,0</w:t>
            </w:r>
          </w:p>
        </w:tc>
        <w:tc>
          <w:tcPr>
            <w:tcW w:w="1126" w:type="dxa"/>
            <w:gridSpan w:val="2"/>
            <w:vAlign w:val="center"/>
          </w:tcPr>
          <w:p w14:paraId="16DA1317" w14:textId="77777777" w:rsidR="00874A5B" w:rsidRPr="00510793" w:rsidRDefault="00874A5B" w:rsidP="00F03686">
            <w:pPr>
              <w:ind w:right="-1" w:firstLine="284"/>
              <w:jc w:val="center"/>
              <w:rPr>
                <w:b/>
                <w:sz w:val="12"/>
                <w:szCs w:val="12"/>
              </w:rPr>
            </w:pPr>
            <w:r w:rsidRPr="00510793">
              <w:rPr>
                <w:sz w:val="12"/>
                <w:szCs w:val="12"/>
              </w:rPr>
              <w:t>38,3±9,5</w:t>
            </w:r>
          </w:p>
        </w:tc>
        <w:tc>
          <w:tcPr>
            <w:tcW w:w="1126" w:type="dxa"/>
            <w:gridSpan w:val="2"/>
            <w:vAlign w:val="center"/>
          </w:tcPr>
          <w:p w14:paraId="471B11DA" w14:textId="77777777" w:rsidR="00874A5B" w:rsidRPr="00510793" w:rsidRDefault="00874A5B" w:rsidP="00F03686">
            <w:pPr>
              <w:ind w:right="-1"/>
              <w:jc w:val="center"/>
              <w:rPr>
                <w:b/>
                <w:sz w:val="12"/>
                <w:szCs w:val="12"/>
              </w:rPr>
            </w:pPr>
            <w:r w:rsidRPr="00510793">
              <w:rPr>
                <w:sz w:val="12"/>
                <w:szCs w:val="12"/>
              </w:rPr>
              <w:t>40,6±12,1</w:t>
            </w:r>
          </w:p>
        </w:tc>
        <w:tc>
          <w:tcPr>
            <w:tcW w:w="740" w:type="dxa"/>
            <w:vAlign w:val="center"/>
          </w:tcPr>
          <w:p w14:paraId="7488B062" w14:textId="77777777" w:rsidR="00874A5B" w:rsidRPr="00510793" w:rsidRDefault="00874A5B" w:rsidP="00F03686">
            <w:pPr>
              <w:ind w:right="-1"/>
              <w:jc w:val="center"/>
              <w:rPr>
                <w:b/>
                <w:sz w:val="12"/>
                <w:szCs w:val="12"/>
              </w:rPr>
            </w:pPr>
          </w:p>
        </w:tc>
        <w:tc>
          <w:tcPr>
            <w:tcW w:w="426" w:type="dxa"/>
            <w:vAlign w:val="center"/>
          </w:tcPr>
          <w:p w14:paraId="3AE397CA" w14:textId="77777777" w:rsidR="00874A5B" w:rsidRPr="00510793" w:rsidRDefault="00874A5B" w:rsidP="00F03686">
            <w:pPr>
              <w:ind w:right="-1"/>
              <w:rPr>
                <w:sz w:val="12"/>
                <w:szCs w:val="12"/>
              </w:rPr>
            </w:pPr>
          </w:p>
        </w:tc>
        <w:tc>
          <w:tcPr>
            <w:tcW w:w="425" w:type="dxa"/>
            <w:vAlign w:val="center"/>
          </w:tcPr>
          <w:p w14:paraId="4842E158" w14:textId="77777777" w:rsidR="00874A5B" w:rsidRPr="00510793" w:rsidRDefault="00874A5B" w:rsidP="00F03686">
            <w:pPr>
              <w:ind w:right="-1" w:firstLine="284"/>
              <w:jc w:val="center"/>
              <w:rPr>
                <w:b/>
                <w:sz w:val="12"/>
                <w:szCs w:val="12"/>
              </w:rPr>
            </w:pPr>
          </w:p>
        </w:tc>
      </w:tr>
      <w:tr w:rsidR="00874A5B" w:rsidRPr="00510793" w14:paraId="0A0311AB" w14:textId="77777777" w:rsidTr="00557E60">
        <w:trPr>
          <w:trHeight w:val="312"/>
        </w:trPr>
        <w:tc>
          <w:tcPr>
            <w:tcW w:w="993" w:type="dxa"/>
          </w:tcPr>
          <w:p w14:paraId="4F5CC4ED" w14:textId="77777777" w:rsidR="00874A5B" w:rsidRPr="00510793" w:rsidRDefault="00874A5B" w:rsidP="00F03686">
            <w:pPr>
              <w:spacing w:line="360" w:lineRule="auto"/>
              <w:ind w:right="-1"/>
              <w:jc w:val="both"/>
              <w:rPr>
                <w:sz w:val="12"/>
                <w:szCs w:val="12"/>
              </w:rPr>
            </w:pPr>
            <w:r w:rsidRPr="00510793">
              <w:rPr>
                <w:sz w:val="12"/>
                <w:szCs w:val="12"/>
              </w:rPr>
              <w:t>От 18 до 24 лет</w:t>
            </w:r>
          </w:p>
        </w:tc>
        <w:tc>
          <w:tcPr>
            <w:tcW w:w="563" w:type="dxa"/>
            <w:vAlign w:val="center"/>
          </w:tcPr>
          <w:p w14:paraId="34FBA365" w14:textId="77777777" w:rsidR="00874A5B" w:rsidRPr="00510793" w:rsidRDefault="00874A5B" w:rsidP="00F03686">
            <w:pPr>
              <w:jc w:val="center"/>
              <w:rPr>
                <w:bCs/>
                <w:color w:val="000000"/>
                <w:sz w:val="12"/>
                <w:szCs w:val="12"/>
                <w:lang w:eastAsia="ru-RU"/>
              </w:rPr>
            </w:pPr>
            <w:r w:rsidRPr="00510793">
              <w:rPr>
                <w:bCs/>
                <w:color w:val="000000"/>
                <w:sz w:val="12"/>
                <w:szCs w:val="12"/>
              </w:rPr>
              <w:t>4 (2,96 %)</w:t>
            </w:r>
          </w:p>
        </w:tc>
        <w:tc>
          <w:tcPr>
            <w:tcW w:w="563" w:type="dxa"/>
            <w:vAlign w:val="center"/>
          </w:tcPr>
          <w:p w14:paraId="34B837BA" w14:textId="77777777" w:rsidR="00874A5B" w:rsidRPr="00510793" w:rsidRDefault="00874A5B" w:rsidP="00F03686">
            <w:pPr>
              <w:jc w:val="center"/>
              <w:rPr>
                <w:bCs/>
                <w:color w:val="000000"/>
                <w:sz w:val="12"/>
                <w:szCs w:val="12"/>
              </w:rPr>
            </w:pPr>
            <w:r w:rsidRPr="00510793">
              <w:rPr>
                <w:bCs/>
                <w:color w:val="000000"/>
                <w:sz w:val="12"/>
                <w:szCs w:val="12"/>
              </w:rPr>
              <w:t>5 (3,70 %)</w:t>
            </w:r>
          </w:p>
        </w:tc>
        <w:tc>
          <w:tcPr>
            <w:tcW w:w="563" w:type="dxa"/>
            <w:vAlign w:val="center"/>
          </w:tcPr>
          <w:p w14:paraId="1A3EB2D7" w14:textId="77777777" w:rsidR="00874A5B" w:rsidRPr="00510793" w:rsidRDefault="00874A5B" w:rsidP="00F03686">
            <w:pPr>
              <w:jc w:val="center"/>
              <w:rPr>
                <w:bCs/>
                <w:color w:val="000000"/>
                <w:sz w:val="12"/>
                <w:szCs w:val="12"/>
              </w:rPr>
            </w:pPr>
            <w:r w:rsidRPr="00510793">
              <w:rPr>
                <w:bCs/>
                <w:color w:val="000000"/>
                <w:sz w:val="12"/>
                <w:szCs w:val="12"/>
              </w:rPr>
              <w:t>4 (2,96 %)</w:t>
            </w:r>
          </w:p>
        </w:tc>
        <w:tc>
          <w:tcPr>
            <w:tcW w:w="563" w:type="dxa"/>
            <w:vAlign w:val="center"/>
          </w:tcPr>
          <w:p w14:paraId="725F9488" w14:textId="77777777" w:rsidR="00874A5B" w:rsidRPr="00510793" w:rsidRDefault="00874A5B" w:rsidP="00F03686">
            <w:pPr>
              <w:jc w:val="center"/>
              <w:rPr>
                <w:bCs/>
                <w:color w:val="000000"/>
                <w:sz w:val="12"/>
                <w:szCs w:val="12"/>
              </w:rPr>
            </w:pPr>
            <w:r w:rsidRPr="00510793">
              <w:rPr>
                <w:bCs/>
                <w:color w:val="000000"/>
                <w:sz w:val="12"/>
                <w:szCs w:val="12"/>
              </w:rPr>
              <w:t>5 (3,70 %)</w:t>
            </w:r>
          </w:p>
        </w:tc>
        <w:tc>
          <w:tcPr>
            <w:tcW w:w="563" w:type="dxa"/>
            <w:vAlign w:val="center"/>
          </w:tcPr>
          <w:p w14:paraId="57D2089C" w14:textId="77777777" w:rsidR="00874A5B" w:rsidRPr="00510793" w:rsidRDefault="00874A5B" w:rsidP="00F03686">
            <w:pPr>
              <w:jc w:val="center"/>
              <w:rPr>
                <w:bCs/>
                <w:color w:val="000000"/>
                <w:sz w:val="12"/>
                <w:szCs w:val="12"/>
              </w:rPr>
            </w:pPr>
            <w:r w:rsidRPr="00510793">
              <w:rPr>
                <w:bCs/>
                <w:color w:val="000000"/>
                <w:sz w:val="12"/>
                <w:szCs w:val="12"/>
              </w:rPr>
              <w:t>1 (0,74 %)</w:t>
            </w:r>
          </w:p>
        </w:tc>
        <w:tc>
          <w:tcPr>
            <w:tcW w:w="563" w:type="dxa"/>
            <w:vAlign w:val="center"/>
          </w:tcPr>
          <w:p w14:paraId="2FA13565" w14:textId="77777777" w:rsidR="00874A5B" w:rsidRPr="00510793" w:rsidRDefault="00874A5B" w:rsidP="00F03686">
            <w:pPr>
              <w:jc w:val="center"/>
              <w:rPr>
                <w:bCs/>
                <w:color w:val="000000"/>
                <w:sz w:val="12"/>
                <w:szCs w:val="12"/>
              </w:rPr>
            </w:pPr>
            <w:r w:rsidRPr="00510793">
              <w:rPr>
                <w:bCs/>
                <w:color w:val="000000"/>
                <w:sz w:val="12"/>
                <w:szCs w:val="12"/>
              </w:rPr>
              <w:t>1 (0,74 %)</w:t>
            </w:r>
          </w:p>
        </w:tc>
        <w:tc>
          <w:tcPr>
            <w:tcW w:w="563" w:type="dxa"/>
            <w:vAlign w:val="center"/>
          </w:tcPr>
          <w:p w14:paraId="568A2CAC" w14:textId="77777777" w:rsidR="00874A5B" w:rsidRPr="00510793" w:rsidRDefault="00874A5B" w:rsidP="00F03686">
            <w:pPr>
              <w:jc w:val="center"/>
              <w:rPr>
                <w:bCs/>
                <w:color w:val="000000"/>
                <w:sz w:val="12"/>
                <w:szCs w:val="12"/>
              </w:rPr>
            </w:pPr>
            <w:r w:rsidRPr="00510793">
              <w:rPr>
                <w:bCs/>
                <w:color w:val="000000"/>
                <w:sz w:val="12"/>
                <w:szCs w:val="12"/>
              </w:rPr>
              <w:t>2 (1,48 %)</w:t>
            </w:r>
          </w:p>
        </w:tc>
        <w:tc>
          <w:tcPr>
            <w:tcW w:w="563" w:type="dxa"/>
            <w:vAlign w:val="center"/>
          </w:tcPr>
          <w:p w14:paraId="0DE0992E" w14:textId="77777777" w:rsidR="00874A5B" w:rsidRPr="00510793" w:rsidRDefault="00874A5B" w:rsidP="00F03686">
            <w:pPr>
              <w:jc w:val="center"/>
              <w:rPr>
                <w:bCs/>
                <w:color w:val="000000"/>
                <w:sz w:val="12"/>
                <w:szCs w:val="12"/>
              </w:rPr>
            </w:pPr>
            <w:r w:rsidRPr="00510793">
              <w:rPr>
                <w:bCs/>
                <w:color w:val="000000"/>
                <w:sz w:val="12"/>
                <w:szCs w:val="12"/>
              </w:rPr>
              <w:t>1 (0,74 %)</w:t>
            </w:r>
          </w:p>
        </w:tc>
        <w:tc>
          <w:tcPr>
            <w:tcW w:w="740" w:type="dxa"/>
            <w:vAlign w:val="center"/>
          </w:tcPr>
          <w:p w14:paraId="7C613341" w14:textId="77777777" w:rsidR="00874A5B" w:rsidRPr="00510793" w:rsidRDefault="00874A5B" w:rsidP="00F03686">
            <w:pPr>
              <w:jc w:val="center"/>
              <w:rPr>
                <w:b/>
                <w:bCs/>
                <w:color w:val="000000"/>
                <w:sz w:val="12"/>
                <w:szCs w:val="12"/>
              </w:rPr>
            </w:pPr>
            <w:r w:rsidRPr="00510793">
              <w:rPr>
                <w:b/>
                <w:bCs/>
                <w:color w:val="000000"/>
                <w:sz w:val="12"/>
                <w:szCs w:val="12"/>
              </w:rPr>
              <w:t xml:space="preserve">23 </w:t>
            </w:r>
          </w:p>
          <w:p w14:paraId="37F831A3" w14:textId="77777777" w:rsidR="00874A5B" w:rsidRPr="00510793" w:rsidRDefault="00874A5B" w:rsidP="00F03686">
            <w:pPr>
              <w:jc w:val="center"/>
              <w:rPr>
                <w:b/>
                <w:bCs/>
                <w:color w:val="000000"/>
                <w:sz w:val="12"/>
                <w:szCs w:val="12"/>
              </w:rPr>
            </w:pPr>
            <w:r w:rsidRPr="00510793">
              <w:rPr>
                <w:b/>
                <w:bCs/>
                <w:color w:val="000000"/>
                <w:sz w:val="12"/>
                <w:szCs w:val="12"/>
              </w:rPr>
              <w:t>(17,04 %)</w:t>
            </w:r>
          </w:p>
        </w:tc>
        <w:tc>
          <w:tcPr>
            <w:tcW w:w="426" w:type="dxa"/>
            <w:vAlign w:val="bottom"/>
          </w:tcPr>
          <w:p w14:paraId="4794F8C8" w14:textId="77777777" w:rsidR="00874A5B" w:rsidRPr="00510793" w:rsidRDefault="00874A5B" w:rsidP="00F03686">
            <w:pPr>
              <w:jc w:val="right"/>
              <w:rPr>
                <w:sz w:val="12"/>
                <w:szCs w:val="12"/>
              </w:rPr>
            </w:pPr>
            <w:r w:rsidRPr="00510793">
              <w:rPr>
                <w:sz w:val="12"/>
                <w:szCs w:val="12"/>
              </w:rPr>
              <w:t>0,88</w:t>
            </w:r>
          </w:p>
        </w:tc>
        <w:tc>
          <w:tcPr>
            <w:tcW w:w="425" w:type="dxa"/>
            <w:vAlign w:val="bottom"/>
          </w:tcPr>
          <w:p w14:paraId="3918DDD5" w14:textId="77777777" w:rsidR="00874A5B" w:rsidRPr="00510793" w:rsidRDefault="00874A5B" w:rsidP="00F03686">
            <w:pPr>
              <w:jc w:val="right"/>
              <w:rPr>
                <w:sz w:val="12"/>
                <w:szCs w:val="12"/>
              </w:rPr>
            </w:pPr>
            <w:r w:rsidRPr="00510793">
              <w:rPr>
                <w:sz w:val="12"/>
                <w:szCs w:val="12"/>
              </w:rPr>
              <w:t>0,63</w:t>
            </w:r>
          </w:p>
        </w:tc>
      </w:tr>
      <w:tr w:rsidR="00874A5B" w:rsidRPr="00510793" w14:paraId="2086E8A8" w14:textId="77777777" w:rsidTr="00557E60">
        <w:trPr>
          <w:trHeight w:val="324"/>
        </w:trPr>
        <w:tc>
          <w:tcPr>
            <w:tcW w:w="993" w:type="dxa"/>
          </w:tcPr>
          <w:p w14:paraId="32C98611" w14:textId="77777777" w:rsidR="00874A5B" w:rsidRPr="00510793" w:rsidRDefault="00874A5B" w:rsidP="00F03686">
            <w:pPr>
              <w:spacing w:line="360" w:lineRule="auto"/>
              <w:ind w:right="-1"/>
              <w:jc w:val="both"/>
              <w:rPr>
                <w:sz w:val="12"/>
                <w:szCs w:val="12"/>
              </w:rPr>
            </w:pPr>
            <w:r w:rsidRPr="00510793">
              <w:rPr>
                <w:sz w:val="12"/>
                <w:szCs w:val="12"/>
              </w:rPr>
              <w:t>От 25 до 39 лет</w:t>
            </w:r>
          </w:p>
        </w:tc>
        <w:tc>
          <w:tcPr>
            <w:tcW w:w="563" w:type="dxa"/>
            <w:vAlign w:val="center"/>
          </w:tcPr>
          <w:p w14:paraId="782915CF" w14:textId="77777777" w:rsidR="00874A5B" w:rsidRPr="00510793" w:rsidRDefault="00874A5B" w:rsidP="00F03686">
            <w:pPr>
              <w:jc w:val="center"/>
              <w:rPr>
                <w:bCs/>
                <w:color w:val="000000"/>
                <w:sz w:val="12"/>
                <w:szCs w:val="12"/>
              </w:rPr>
            </w:pPr>
            <w:r w:rsidRPr="00510793">
              <w:rPr>
                <w:bCs/>
                <w:color w:val="000000"/>
                <w:sz w:val="12"/>
                <w:szCs w:val="12"/>
              </w:rPr>
              <w:t>8 (5,93%)</w:t>
            </w:r>
          </w:p>
        </w:tc>
        <w:tc>
          <w:tcPr>
            <w:tcW w:w="563" w:type="dxa"/>
            <w:vAlign w:val="center"/>
          </w:tcPr>
          <w:p w14:paraId="5B36AC05" w14:textId="77777777" w:rsidR="00874A5B" w:rsidRPr="00510793" w:rsidRDefault="00874A5B" w:rsidP="00F03686">
            <w:pPr>
              <w:jc w:val="center"/>
              <w:rPr>
                <w:bCs/>
                <w:color w:val="000000"/>
                <w:sz w:val="12"/>
                <w:szCs w:val="12"/>
              </w:rPr>
            </w:pPr>
            <w:r w:rsidRPr="00510793">
              <w:rPr>
                <w:bCs/>
                <w:color w:val="000000"/>
                <w:sz w:val="12"/>
                <w:szCs w:val="12"/>
              </w:rPr>
              <w:t>13 (9,63 %)</w:t>
            </w:r>
          </w:p>
        </w:tc>
        <w:tc>
          <w:tcPr>
            <w:tcW w:w="563" w:type="dxa"/>
            <w:vAlign w:val="center"/>
          </w:tcPr>
          <w:p w14:paraId="5B72258A" w14:textId="77777777" w:rsidR="00874A5B" w:rsidRPr="00510793" w:rsidRDefault="00874A5B" w:rsidP="00F03686">
            <w:pPr>
              <w:jc w:val="center"/>
              <w:rPr>
                <w:bCs/>
                <w:color w:val="000000"/>
                <w:sz w:val="12"/>
                <w:szCs w:val="12"/>
              </w:rPr>
            </w:pPr>
            <w:r w:rsidRPr="00510793">
              <w:rPr>
                <w:bCs/>
                <w:color w:val="000000"/>
                <w:sz w:val="12"/>
                <w:szCs w:val="12"/>
              </w:rPr>
              <w:t>10 (7,41 %)</w:t>
            </w:r>
          </w:p>
        </w:tc>
        <w:tc>
          <w:tcPr>
            <w:tcW w:w="563" w:type="dxa"/>
            <w:vAlign w:val="center"/>
          </w:tcPr>
          <w:p w14:paraId="45170449" w14:textId="77777777" w:rsidR="00874A5B" w:rsidRPr="00510793" w:rsidRDefault="00874A5B" w:rsidP="00F03686">
            <w:pPr>
              <w:jc w:val="center"/>
              <w:rPr>
                <w:bCs/>
                <w:color w:val="000000"/>
                <w:sz w:val="12"/>
                <w:szCs w:val="12"/>
              </w:rPr>
            </w:pPr>
            <w:r w:rsidRPr="00510793">
              <w:rPr>
                <w:bCs/>
                <w:color w:val="000000"/>
                <w:sz w:val="12"/>
                <w:szCs w:val="12"/>
              </w:rPr>
              <w:t>11 (8,15 %)</w:t>
            </w:r>
          </w:p>
        </w:tc>
        <w:tc>
          <w:tcPr>
            <w:tcW w:w="563" w:type="dxa"/>
            <w:vAlign w:val="center"/>
          </w:tcPr>
          <w:p w14:paraId="1F0C469A" w14:textId="77777777" w:rsidR="00874A5B" w:rsidRPr="00510793" w:rsidRDefault="00874A5B" w:rsidP="00F03686">
            <w:pPr>
              <w:jc w:val="center"/>
              <w:rPr>
                <w:bCs/>
                <w:color w:val="000000"/>
                <w:sz w:val="12"/>
                <w:szCs w:val="12"/>
              </w:rPr>
            </w:pPr>
            <w:r w:rsidRPr="00510793">
              <w:rPr>
                <w:bCs/>
                <w:color w:val="000000"/>
                <w:sz w:val="12"/>
                <w:szCs w:val="12"/>
              </w:rPr>
              <w:t>3 (2,22 %)</w:t>
            </w:r>
          </w:p>
        </w:tc>
        <w:tc>
          <w:tcPr>
            <w:tcW w:w="563" w:type="dxa"/>
            <w:vAlign w:val="center"/>
          </w:tcPr>
          <w:p w14:paraId="34FD52DE" w14:textId="77777777" w:rsidR="00874A5B" w:rsidRPr="00510793" w:rsidRDefault="00874A5B" w:rsidP="00F03686">
            <w:pPr>
              <w:jc w:val="center"/>
              <w:rPr>
                <w:bCs/>
                <w:color w:val="000000"/>
                <w:sz w:val="12"/>
                <w:szCs w:val="12"/>
              </w:rPr>
            </w:pPr>
            <w:r w:rsidRPr="00510793">
              <w:rPr>
                <w:bCs/>
                <w:color w:val="000000"/>
                <w:sz w:val="12"/>
                <w:szCs w:val="12"/>
              </w:rPr>
              <w:t>7 (5,19 %)</w:t>
            </w:r>
          </w:p>
        </w:tc>
        <w:tc>
          <w:tcPr>
            <w:tcW w:w="563" w:type="dxa"/>
            <w:vAlign w:val="center"/>
          </w:tcPr>
          <w:p w14:paraId="7560EF14" w14:textId="77777777" w:rsidR="00874A5B" w:rsidRPr="00510793" w:rsidRDefault="00874A5B" w:rsidP="00F03686">
            <w:pPr>
              <w:jc w:val="center"/>
              <w:rPr>
                <w:bCs/>
                <w:color w:val="000000"/>
                <w:sz w:val="12"/>
                <w:szCs w:val="12"/>
              </w:rPr>
            </w:pPr>
            <w:r w:rsidRPr="00510793">
              <w:rPr>
                <w:bCs/>
                <w:color w:val="000000"/>
                <w:sz w:val="12"/>
                <w:szCs w:val="12"/>
              </w:rPr>
              <w:t>5 (3,70 %)</w:t>
            </w:r>
          </w:p>
        </w:tc>
        <w:tc>
          <w:tcPr>
            <w:tcW w:w="563" w:type="dxa"/>
            <w:vAlign w:val="center"/>
          </w:tcPr>
          <w:p w14:paraId="22C0C9B4" w14:textId="77777777" w:rsidR="00874A5B" w:rsidRPr="00510793" w:rsidRDefault="00874A5B" w:rsidP="00F03686">
            <w:pPr>
              <w:jc w:val="center"/>
              <w:rPr>
                <w:bCs/>
                <w:color w:val="000000"/>
                <w:sz w:val="12"/>
                <w:szCs w:val="12"/>
              </w:rPr>
            </w:pPr>
            <w:r w:rsidRPr="00510793">
              <w:rPr>
                <w:bCs/>
                <w:color w:val="000000"/>
                <w:sz w:val="12"/>
                <w:szCs w:val="12"/>
              </w:rPr>
              <w:t>3 (2,22 %)</w:t>
            </w:r>
          </w:p>
        </w:tc>
        <w:tc>
          <w:tcPr>
            <w:tcW w:w="740" w:type="dxa"/>
            <w:vAlign w:val="center"/>
          </w:tcPr>
          <w:p w14:paraId="5906C68C" w14:textId="77777777" w:rsidR="00874A5B" w:rsidRPr="00510793" w:rsidRDefault="00874A5B" w:rsidP="00F03686">
            <w:pPr>
              <w:jc w:val="center"/>
              <w:rPr>
                <w:b/>
                <w:bCs/>
                <w:color w:val="000000"/>
                <w:sz w:val="12"/>
                <w:szCs w:val="12"/>
              </w:rPr>
            </w:pPr>
            <w:r w:rsidRPr="00510793">
              <w:rPr>
                <w:b/>
                <w:bCs/>
                <w:color w:val="000000"/>
                <w:sz w:val="12"/>
                <w:szCs w:val="12"/>
              </w:rPr>
              <w:t xml:space="preserve">60 </w:t>
            </w:r>
          </w:p>
          <w:p w14:paraId="73FBBFA0" w14:textId="77777777" w:rsidR="00874A5B" w:rsidRPr="00510793" w:rsidRDefault="00874A5B" w:rsidP="00F03686">
            <w:pPr>
              <w:jc w:val="center"/>
              <w:rPr>
                <w:b/>
                <w:bCs/>
                <w:color w:val="000000"/>
                <w:sz w:val="12"/>
                <w:szCs w:val="12"/>
              </w:rPr>
            </w:pPr>
            <w:r w:rsidRPr="00510793">
              <w:rPr>
                <w:b/>
                <w:bCs/>
                <w:color w:val="000000"/>
                <w:sz w:val="12"/>
                <w:szCs w:val="12"/>
              </w:rPr>
              <w:t>(44,44 %)</w:t>
            </w:r>
          </w:p>
        </w:tc>
        <w:tc>
          <w:tcPr>
            <w:tcW w:w="426" w:type="dxa"/>
            <w:vAlign w:val="bottom"/>
          </w:tcPr>
          <w:p w14:paraId="1BF34401" w14:textId="77777777" w:rsidR="00874A5B" w:rsidRPr="00510793" w:rsidRDefault="00874A5B" w:rsidP="00F03686">
            <w:pPr>
              <w:jc w:val="right"/>
              <w:rPr>
                <w:sz w:val="12"/>
                <w:szCs w:val="12"/>
              </w:rPr>
            </w:pPr>
            <w:r w:rsidRPr="00510793">
              <w:rPr>
                <w:sz w:val="12"/>
                <w:szCs w:val="12"/>
              </w:rPr>
              <w:t>0,78</w:t>
            </w:r>
          </w:p>
        </w:tc>
        <w:tc>
          <w:tcPr>
            <w:tcW w:w="425" w:type="dxa"/>
            <w:vAlign w:val="bottom"/>
          </w:tcPr>
          <w:p w14:paraId="5E849CF9" w14:textId="77777777" w:rsidR="00874A5B" w:rsidRPr="00510793" w:rsidRDefault="00874A5B" w:rsidP="00F03686">
            <w:pPr>
              <w:jc w:val="right"/>
              <w:rPr>
                <w:sz w:val="12"/>
                <w:szCs w:val="12"/>
              </w:rPr>
            </w:pPr>
            <w:r w:rsidRPr="00510793">
              <w:rPr>
                <w:sz w:val="12"/>
                <w:szCs w:val="12"/>
              </w:rPr>
              <w:t>0,53</w:t>
            </w:r>
          </w:p>
        </w:tc>
      </w:tr>
      <w:tr w:rsidR="00874A5B" w:rsidRPr="00510793" w14:paraId="496ADE49" w14:textId="77777777" w:rsidTr="00557E60">
        <w:trPr>
          <w:trHeight w:val="324"/>
        </w:trPr>
        <w:tc>
          <w:tcPr>
            <w:tcW w:w="993" w:type="dxa"/>
          </w:tcPr>
          <w:p w14:paraId="72983398" w14:textId="77777777" w:rsidR="00874A5B" w:rsidRPr="00510793" w:rsidRDefault="00874A5B" w:rsidP="00F03686">
            <w:pPr>
              <w:spacing w:line="360" w:lineRule="auto"/>
              <w:ind w:right="-1"/>
              <w:jc w:val="both"/>
              <w:rPr>
                <w:sz w:val="12"/>
                <w:szCs w:val="12"/>
              </w:rPr>
            </w:pPr>
            <w:r w:rsidRPr="00510793">
              <w:rPr>
                <w:sz w:val="12"/>
                <w:szCs w:val="12"/>
              </w:rPr>
              <w:t>От 40 до 65 лет</w:t>
            </w:r>
          </w:p>
        </w:tc>
        <w:tc>
          <w:tcPr>
            <w:tcW w:w="563" w:type="dxa"/>
            <w:vAlign w:val="center"/>
          </w:tcPr>
          <w:p w14:paraId="540041C2" w14:textId="77777777" w:rsidR="00874A5B" w:rsidRPr="00510793" w:rsidRDefault="00874A5B" w:rsidP="00F03686">
            <w:pPr>
              <w:jc w:val="center"/>
              <w:rPr>
                <w:bCs/>
                <w:color w:val="000000"/>
                <w:sz w:val="12"/>
                <w:szCs w:val="12"/>
              </w:rPr>
            </w:pPr>
            <w:r w:rsidRPr="00510793">
              <w:rPr>
                <w:bCs/>
                <w:color w:val="000000"/>
                <w:sz w:val="12"/>
                <w:szCs w:val="12"/>
              </w:rPr>
              <w:t>4 (2,96 %)</w:t>
            </w:r>
          </w:p>
        </w:tc>
        <w:tc>
          <w:tcPr>
            <w:tcW w:w="563" w:type="dxa"/>
            <w:vAlign w:val="center"/>
          </w:tcPr>
          <w:p w14:paraId="28E78CEA" w14:textId="77777777" w:rsidR="00874A5B" w:rsidRPr="00510793" w:rsidRDefault="00874A5B" w:rsidP="00F03686">
            <w:pPr>
              <w:jc w:val="center"/>
              <w:rPr>
                <w:bCs/>
                <w:color w:val="000000"/>
                <w:sz w:val="12"/>
                <w:szCs w:val="12"/>
              </w:rPr>
            </w:pPr>
            <w:r w:rsidRPr="00510793">
              <w:rPr>
                <w:bCs/>
                <w:color w:val="000000"/>
                <w:sz w:val="12"/>
                <w:szCs w:val="12"/>
              </w:rPr>
              <w:t>12 (8,89 %)</w:t>
            </w:r>
          </w:p>
        </w:tc>
        <w:tc>
          <w:tcPr>
            <w:tcW w:w="563" w:type="dxa"/>
            <w:vAlign w:val="center"/>
          </w:tcPr>
          <w:p w14:paraId="5615B3E4" w14:textId="77777777" w:rsidR="00874A5B" w:rsidRPr="00510793" w:rsidRDefault="00874A5B" w:rsidP="00F03686">
            <w:pPr>
              <w:jc w:val="center"/>
              <w:rPr>
                <w:bCs/>
                <w:color w:val="000000"/>
                <w:sz w:val="12"/>
                <w:szCs w:val="12"/>
              </w:rPr>
            </w:pPr>
            <w:r w:rsidRPr="00510793">
              <w:rPr>
                <w:bCs/>
                <w:color w:val="000000"/>
                <w:sz w:val="12"/>
                <w:szCs w:val="12"/>
              </w:rPr>
              <w:t>9 (6,67 %)</w:t>
            </w:r>
          </w:p>
        </w:tc>
        <w:tc>
          <w:tcPr>
            <w:tcW w:w="563" w:type="dxa"/>
            <w:vAlign w:val="center"/>
          </w:tcPr>
          <w:p w14:paraId="19A3053A" w14:textId="77777777" w:rsidR="00874A5B" w:rsidRPr="00510793" w:rsidRDefault="00874A5B" w:rsidP="00F03686">
            <w:pPr>
              <w:jc w:val="center"/>
              <w:rPr>
                <w:bCs/>
                <w:color w:val="000000"/>
                <w:sz w:val="12"/>
                <w:szCs w:val="12"/>
              </w:rPr>
            </w:pPr>
            <w:r w:rsidRPr="00510793">
              <w:rPr>
                <w:bCs/>
                <w:color w:val="000000"/>
                <w:sz w:val="12"/>
                <w:szCs w:val="12"/>
              </w:rPr>
              <w:t>10 (7,41 %)</w:t>
            </w:r>
          </w:p>
        </w:tc>
        <w:tc>
          <w:tcPr>
            <w:tcW w:w="563" w:type="dxa"/>
            <w:vAlign w:val="center"/>
          </w:tcPr>
          <w:p w14:paraId="1E0C3BEB" w14:textId="77777777" w:rsidR="00874A5B" w:rsidRPr="00510793" w:rsidRDefault="00874A5B" w:rsidP="00F03686">
            <w:pPr>
              <w:jc w:val="center"/>
              <w:rPr>
                <w:bCs/>
                <w:color w:val="000000"/>
                <w:sz w:val="12"/>
                <w:szCs w:val="12"/>
              </w:rPr>
            </w:pPr>
            <w:r w:rsidRPr="00510793">
              <w:rPr>
                <w:bCs/>
                <w:color w:val="000000"/>
                <w:sz w:val="12"/>
                <w:szCs w:val="12"/>
              </w:rPr>
              <w:t>2 (1,48 %)</w:t>
            </w:r>
          </w:p>
        </w:tc>
        <w:tc>
          <w:tcPr>
            <w:tcW w:w="563" w:type="dxa"/>
            <w:vAlign w:val="center"/>
          </w:tcPr>
          <w:p w14:paraId="5663628A" w14:textId="77777777" w:rsidR="00874A5B" w:rsidRPr="00510793" w:rsidRDefault="00874A5B" w:rsidP="00F03686">
            <w:pPr>
              <w:jc w:val="center"/>
              <w:rPr>
                <w:bCs/>
                <w:color w:val="000000"/>
                <w:sz w:val="12"/>
                <w:szCs w:val="12"/>
              </w:rPr>
            </w:pPr>
            <w:r w:rsidRPr="00510793">
              <w:rPr>
                <w:bCs/>
                <w:color w:val="000000"/>
                <w:sz w:val="12"/>
                <w:szCs w:val="12"/>
              </w:rPr>
              <w:t>6 (4,44 %)</w:t>
            </w:r>
          </w:p>
        </w:tc>
        <w:tc>
          <w:tcPr>
            <w:tcW w:w="563" w:type="dxa"/>
            <w:vAlign w:val="center"/>
          </w:tcPr>
          <w:p w14:paraId="3DC81C81" w14:textId="77777777" w:rsidR="00874A5B" w:rsidRPr="00510793" w:rsidRDefault="00874A5B" w:rsidP="00F03686">
            <w:pPr>
              <w:jc w:val="center"/>
              <w:rPr>
                <w:bCs/>
                <w:color w:val="000000"/>
                <w:sz w:val="12"/>
                <w:szCs w:val="12"/>
              </w:rPr>
            </w:pPr>
            <w:r w:rsidRPr="00510793">
              <w:rPr>
                <w:bCs/>
                <w:color w:val="000000"/>
                <w:sz w:val="12"/>
                <w:szCs w:val="12"/>
              </w:rPr>
              <w:t>3 (2,22 %)</w:t>
            </w:r>
          </w:p>
        </w:tc>
        <w:tc>
          <w:tcPr>
            <w:tcW w:w="563" w:type="dxa"/>
            <w:vAlign w:val="center"/>
          </w:tcPr>
          <w:p w14:paraId="40FA4892" w14:textId="77777777" w:rsidR="00874A5B" w:rsidRPr="00510793" w:rsidRDefault="00874A5B" w:rsidP="00F03686">
            <w:pPr>
              <w:jc w:val="center"/>
              <w:rPr>
                <w:bCs/>
                <w:color w:val="000000"/>
                <w:sz w:val="12"/>
                <w:szCs w:val="12"/>
              </w:rPr>
            </w:pPr>
            <w:r w:rsidRPr="00510793">
              <w:rPr>
                <w:bCs/>
                <w:color w:val="000000"/>
                <w:sz w:val="12"/>
                <w:szCs w:val="12"/>
              </w:rPr>
              <w:t>6 (4,44 %)</w:t>
            </w:r>
          </w:p>
        </w:tc>
        <w:tc>
          <w:tcPr>
            <w:tcW w:w="740" w:type="dxa"/>
            <w:vAlign w:val="center"/>
          </w:tcPr>
          <w:p w14:paraId="5CBEDC5C" w14:textId="77777777" w:rsidR="00874A5B" w:rsidRPr="00510793" w:rsidRDefault="00874A5B" w:rsidP="00F03686">
            <w:pPr>
              <w:jc w:val="center"/>
              <w:rPr>
                <w:b/>
                <w:bCs/>
                <w:color w:val="000000"/>
                <w:sz w:val="12"/>
                <w:szCs w:val="12"/>
              </w:rPr>
            </w:pPr>
            <w:r w:rsidRPr="00510793">
              <w:rPr>
                <w:b/>
                <w:bCs/>
                <w:color w:val="000000"/>
                <w:sz w:val="12"/>
                <w:szCs w:val="12"/>
              </w:rPr>
              <w:t xml:space="preserve">52 </w:t>
            </w:r>
          </w:p>
          <w:p w14:paraId="21188EAA" w14:textId="77777777" w:rsidR="00874A5B" w:rsidRPr="00510793" w:rsidRDefault="00874A5B" w:rsidP="00F03686">
            <w:pPr>
              <w:jc w:val="center"/>
              <w:rPr>
                <w:b/>
                <w:bCs/>
                <w:color w:val="000000"/>
                <w:sz w:val="12"/>
                <w:szCs w:val="12"/>
              </w:rPr>
            </w:pPr>
            <w:r w:rsidRPr="00510793">
              <w:rPr>
                <w:b/>
                <w:bCs/>
                <w:color w:val="000000"/>
                <w:sz w:val="12"/>
                <w:szCs w:val="12"/>
              </w:rPr>
              <w:t>(38,52 %)</w:t>
            </w:r>
          </w:p>
        </w:tc>
        <w:tc>
          <w:tcPr>
            <w:tcW w:w="426" w:type="dxa"/>
            <w:vAlign w:val="bottom"/>
          </w:tcPr>
          <w:p w14:paraId="4625D00C" w14:textId="77777777" w:rsidR="00874A5B" w:rsidRPr="00510793" w:rsidRDefault="00874A5B" w:rsidP="00F03686">
            <w:pPr>
              <w:jc w:val="right"/>
              <w:rPr>
                <w:sz w:val="12"/>
                <w:szCs w:val="12"/>
              </w:rPr>
            </w:pPr>
            <w:r w:rsidRPr="00510793">
              <w:rPr>
                <w:sz w:val="12"/>
                <w:szCs w:val="12"/>
              </w:rPr>
              <w:t>0,69</w:t>
            </w:r>
          </w:p>
        </w:tc>
        <w:tc>
          <w:tcPr>
            <w:tcW w:w="425" w:type="dxa"/>
            <w:vAlign w:val="bottom"/>
          </w:tcPr>
          <w:p w14:paraId="33AB305B" w14:textId="77777777" w:rsidR="00874A5B" w:rsidRPr="00510793" w:rsidRDefault="00874A5B" w:rsidP="00F03686">
            <w:pPr>
              <w:jc w:val="right"/>
              <w:rPr>
                <w:sz w:val="12"/>
                <w:szCs w:val="12"/>
              </w:rPr>
            </w:pPr>
            <w:r w:rsidRPr="00510793">
              <w:rPr>
                <w:sz w:val="12"/>
                <w:szCs w:val="12"/>
              </w:rPr>
              <w:t>0,75</w:t>
            </w:r>
          </w:p>
        </w:tc>
      </w:tr>
      <w:tr w:rsidR="00874A5B" w:rsidRPr="00510793" w14:paraId="6D7C5D8D" w14:textId="77777777" w:rsidTr="00557E60">
        <w:trPr>
          <w:trHeight w:val="312"/>
        </w:trPr>
        <w:tc>
          <w:tcPr>
            <w:tcW w:w="993" w:type="dxa"/>
          </w:tcPr>
          <w:p w14:paraId="23DE7E72" w14:textId="77777777" w:rsidR="00874A5B" w:rsidRPr="00510793" w:rsidRDefault="00874A5B" w:rsidP="00F03686">
            <w:pPr>
              <w:spacing w:line="360" w:lineRule="auto"/>
              <w:ind w:right="-1"/>
              <w:jc w:val="both"/>
              <w:rPr>
                <w:b/>
                <w:sz w:val="12"/>
                <w:szCs w:val="12"/>
              </w:rPr>
            </w:pPr>
            <w:r w:rsidRPr="00510793">
              <w:rPr>
                <w:b/>
                <w:sz w:val="12"/>
                <w:szCs w:val="12"/>
              </w:rPr>
              <w:t>Итого:</w:t>
            </w:r>
          </w:p>
        </w:tc>
        <w:tc>
          <w:tcPr>
            <w:tcW w:w="563" w:type="dxa"/>
            <w:vAlign w:val="center"/>
          </w:tcPr>
          <w:p w14:paraId="29A5B2C8" w14:textId="77777777" w:rsidR="00874A5B" w:rsidRPr="00510793" w:rsidRDefault="00874A5B" w:rsidP="00F03686">
            <w:pPr>
              <w:jc w:val="center"/>
              <w:rPr>
                <w:b/>
                <w:bCs/>
                <w:color w:val="000000"/>
                <w:sz w:val="12"/>
                <w:szCs w:val="12"/>
              </w:rPr>
            </w:pPr>
            <w:r w:rsidRPr="00510793">
              <w:rPr>
                <w:b/>
                <w:bCs/>
                <w:color w:val="000000"/>
                <w:sz w:val="12"/>
                <w:szCs w:val="12"/>
              </w:rPr>
              <w:t>16 (11,85 %)</w:t>
            </w:r>
          </w:p>
        </w:tc>
        <w:tc>
          <w:tcPr>
            <w:tcW w:w="563" w:type="dxa"/>
            <w:vAlign w:val="center"/>
          </w:tcPr>
          <w:p w14:paraId="54C8748D" w14:textId="77777777" w:rsidR="00874A5B" w:rsidRPr="00510793" w:rsidRDefault="00874A5B" w:rsidP="00F03686">
            <w:pPr>
              <w:jc w:val="center"/>
              <w:rPr>
                <w:b/>
                <w:bCs/>
                <w:color w:val="000000"/>
                <w:sz w:val="12"/>
                <w:szCs w:val="12"/>
              </w:rPr>
            </w:pPr>
            <w:r w:rsidRPr="00510793">
              <w:rPr>
                <w:b/>
                <w:bCs/>
                <w:color w:val="000000"/>
                <w:sz w:val="12"/>
                <w:szCs w:val="12"/>
              </w:rPr>
              <w:t>30 (22,22 %)</w:t>
            </w:r>
          </w:p>
        </w:tc>
        <w:tc>
          <w:tcPr>
            <w:tcW w:w="563" w:type="dxa"/>
            <w:vAlign w:val="center"/>
          </w:tcPr>
          <w:p w14:paraId="292C3385" w14:textId="77777777" w:rsidR="00874A5B" w:rsidRPr="00510793" w:rsidRDefault="00874A5B" w:rsidP="00F03686">
            <w:pPr>
              <w:jc w:val="center"/>
              <w:rPr>
                <w:b/>
                <w:bCs/>
                <w:color w:val="000000"/>
                <w:sz w:val="12"/>
                <w:szCs w:val="12"/>
              </w:rPr>
            </w:pPr>
            <w:r w:rsidRPr="00510793">
              <w:rPr>
                <w:b/>
                <w:bCs/>
                <w:color w:val="000000"/>
                <w:sz w:val="12"/>
                <w:szCs w:val="12"/>
              </w:rPr>
              <w:t>23 (17,04 %)</w:t>
            </w:r>
          </w:p>
        </w:tc>
        <w:tc>
          <w:tcPr>
            <w:tcW w:w="563" w:type="dxa"/>
            <w:vAlign w:val="center"/>
          </w:tcPr>
          <w:p w14:paraId="1FC1372E" w14:textId="77777777" w:rsidR="00874A5B" w:rsidRPr="00510793" w:rsidRDefault="00874A5B" w:rsidP="00F03686">
            <w:pPr>
              <w:jc w:val="center"/>
              <w:rPr>
                <w:b/>
                <w:bCs/>
                <w:color w:val="000000"/>
                <w:sz w:val="12"/>
                <w:szCs w:val="12"/>
              </w:rPr>
            </w:pPr>
            <w:r w:rsidRPr="00510793">
              <w:rPr>
                <w:b/>
                <w:bCs/>
                <w:color w:val="000000"/>
                <w:sz w:val="12"/>
                <w:szCs w:val="12"/>
              </w:rPr>
              <w:t>26 (19,26 %)</w:t>
            </w:r>
          </w:p>
        </w:tc>
        <w:tc>
          <w:tcPr>
            <w:tcW w:w="563" w:type="dxa"/>
            <w:vAlign w:val="center"/>
          </w:tcPr>
          <w:p w14:paraId="526EAC96" w14:textId="77777777" w:rsidR="00874A5B" w:rsidRPr="00510793" w:rsidRDefault="00874A5B" w:rsidP="00F03686">
            <w:pPr>
              <w:jc w:val="center"/>
              <w:rPr>
                <w:b/>
                <w:bCs/>
                <w:color w:val="000000"/>
                <w:sz w:val="12"/>
                <w:szCs w:val="12"/>
              </w:rPr>
            </w:pPr>
            <w:r w:rsidRPr="00510793">
              <w:rPr>
                <w:b/>
                <w:bCs/>
                <w:color w:val="000000"/>
                <w:sz w:val="12"/>
                <w:szCs w:val="12"/>
              </w:rPr>
              <w:t>6 (4,44 %)</w:t>
            </w:r>
          </w:p>
        </w:tc>
        <w:tc>
          <w:tcPr>
            <w:tcW w:w="563" w:type="dxa"/>
            <w:vAlign w:val="center"/>
          </w:tcPr>
          <w:p w14:paraId="7ADFDE44" w14:textId="77777777" w:rsidR="00874A5B" w:rsidRPr="00510793" w:rsidRDefault="00874A5B" w:rsidP="00F03686">
            <w:pPr>
              <w:jc w:val="center"/>
              <w:rPr>
                <w:b/>
                <w:bCs/>
                <w:color w:val="000000"/>
                <w:sz w:val="12"/>
                <w:szCs w:val="12"/>
              </w:rPr>
            </w:pPr>
            <w:r w:rsidRPr="00510793">
              <w:rPr>
                <w:b/>
                <w:bCs/>
                <w:color w:val="000000"/>
                <w:sz w:val="12"/>
                <w:szCs w:val="12"/>
              </w:rPr>
              <w:t>14 (10,37 %)</w:t>
            </w:r>
          </w:p>
        </w:tc>
        <w:tc>
          <w:tcPr>
            <w:tcW w:w="563" w:type="dxa"/>
            <w:vAlign w:val="center"/>
          </w:tcPr>
          <w:p w14:paraId="795EC67E" w14:textId="77777777" w:rsidR="00874A5B" w:rsidRPr="00510793" w:rsidRDefault="00874A5B" w:rsidP="00F03686">
            <w:pPr>
              <w:jc w:val="center"/>
              <w:rPr>
                <w:b/>
                <w:bCs/>
                <w:color w:val="000000"/>
                <w:sz w:val="12"/>
                <w:szCs w:val="12"/>
              </w:rPr>
            </w:pPr>
            <w:r w:rsidRPr="00510793">
              <w:rPr>
                <w:b/>
                <w:bCs/>
                <w:color w:val="000000"/>
                <w:sz w:val="12"/>
                <w:szCs w:val="12"/>
              </w:rPr>
              <w:t>10 (7,41 %)</w:t>
            </w:r>
          </w:p>
        </w:tc>
        <w:tc>
          <w:tcPr>
            <w:tcW w:w="563" w:type="dxa"/>
            <w:vAlign w:val="center"/>
          </w:tcPr>
          <w:p w14:paraId="43F1D047" w14:textId="77777777" w:rsidR="00874A5B" w:rsidRPr="00510793" w:rsidRDefault="00874A5B" w:rsidP="00F03686">
            <w:pPr>
              <w:jc w:val="center"/>
              <w:rPr>
                <w:b/>
                <w:bCs/>
                <w:color w:val="000000"/>
                <w:sz w:val="12"/>
                <w:szCs w:val="12"/>
              </w:rPr>
            </w:pPr>
            <w:r w:rsidRPr="00510793">
              <w:rPr>
                <w:b/>
                <w:bCs/>
                <w:color w:val="000000"/>
                <w:sz w:val="12"/>
                <w:szCs w:val="12"/>
              </w:rPr>
              <w:t>10 (7,41 %)</w:t>
            </w:r>
          </w:p>
        </w:tc>
        <w:tc>
          <w:tcPr>
            <w:tcW w:w="740" w:type="dxa"/>
            <w:vAlign w:val="center"/>
          </w:tcPr>
          <w:p w14:paraId="2ECFFB0D" w14:textId="77777777" w:rsidR="00874A5B" w:rsidRPr="00510793" w:rsidRDefault="00874A5B" w:rsidP="00F03686">
            <w:pPr>
              <w:jc w:val="center"/>
              <w:rPr>
                <w:b/>
                <w:bCs/>
                <w:color w:val="000000"/>
                <w:sz w:val="12"/>
                <w:szCs w:val="12"/>
              </w:rPr>
            </w:pPr>
            <w:r w:rsidRPr="00510793">
              <w:rPr>
                <w:b/>
                <w:bCs/>
                <w:color w:val="000000"/>
                <w:sz w:val="12"/>
                <w:szCs w:val="12"/>
              </w:rPr>
              <w:t>135 (100%)</w:t>
            </w:r>
          </w:p>
        </w:tc>
        <w:tc>
          <w:tcPr>
            <w:tcW w:w="426" w:type="dxa"/>
            <w:vAlign w:val="bottom"/>
          </w:tcPr>
          <w:p w14:paraId="7BDEF198" w14:textId="77777777" w:rsidR="00874A5B" w:rsidRPr="00510793" w:rsidRDefault="00874A5B" w:rsidP="00F03686">
            <w:pPr>
              <w:jc w:val="right"/>
              <w:rPr>
                <w:sz w:val="12"/>
                <w:szCs w:val="12"/>
              </w:rPr>
            </w:pPr>
          </w:p>
        </w:tc>
        <w:tc>
          <w:tcPr>
            <w:tcW w:w="425" w:type="dxa"/>
          </w:tcPr>
          <w:p w14:paraId="32E74630" w14:textId="77777777" w:rsidR="00874A5B" w:rsidRPr="00510793" w:rsidRDefault="00874A5B" w:rsidP="00F03686">
            <w:pPr>
              <w:jc w:val="center"/>
              <w:rPr>
                <w:b/>
                <w:bCs/>
                <w:color w:val="000000"/>
                <w:sz w:val="12"/>
                <w:szCs w:val="12"/>
              </w:rPr>
            </w:pPr>
          </w:p>
        </w:tc>
      </w:tr>
    </w:tbl>
    <w:p w14:paraId="571DDA50" w14:textId="77777777" w:rsidR="00510793" w:rsidRDefault="00510793" w:rsidP="004E1555">
      <w:pPr>
        <w:spacing w:line="360" w:lineRule="auto"/>
        <w:ind w:firstLine="284"/>
        <w:jc w:val="both"/>
        <w:rPr>
          <w:b/>
          <w:sz w:val="20"/>
          <w:szCs w:val="20"/>
        </w:rPr>
      </w:pPr>
    </w:p>
    <w:p w14:paraId="2F4D2513" w14:textId="77777777" w:rsidR="00D12EB3" w:rsidRDefault="008D74C5" w:rsidP="00EA27EB">
      <w:pPr>
        <w:ind w:firstLine="284"/>
        <w:jc w:val="both"/>
        <w:rPr>
          <w:b/>
          <w:sz w:val="16"/>
          <w:szCs w:val="16"/>
        </w:rPr>
      </w:pPr>
      <w:r w:rsidRPr="00EA27EB">
        <w:rPr>
          <w:b/>
          <w:sz w:val="16"/>
          <w:szCs w:val="16"/>
        </w:rPr>
        <w:t>Таблица №2</w:t>
      </w:r>
      <w:r w:rsidR="00D12EB3" w:rsidRPr="00EA27EB">
        <w:rPr>
          <w:b/>
          <w:sz w:val="16"/>
          <w:szCs w:val="16"/>
        </w:rPr>
        <w:t>. Распределение обследованных больных в зависимости от проводимого хирургического вмешательства.</w:t>
      </w:r>
    </w:p>
    <w:p w14:paraId="3D9426F7" w14:textId="77777777" w:rsidR="00EA27EB" w:rsidRPr="00EA27EB" w:rsidRDefault="00EA27EB" w:rsidP="00EA27EB">
      <w:pPr>
        <w:ind w:firstLine="284"/>
        <w:jc w:val="both"/>
        <w:rPr>
          <w:b/>
          <w:sz w:val="16"/>
          <w:szCs w:val="16"/>
        </w:rPr>
      </w:pPr>
    </w:p>
    <w:tbl>
      <w:tblPr>
        <w:tblW w:w="6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942"/>
        <w:gridCol w:w="940"/>
        <w:gridCol w:w="1010"/>
        <w:gridCol w:w="1010"/>
        <w:gridCol w:w="899"/>
      </w:tblGrid>
      <w:tr w:rsidR="00874A5B" w:rsidRPr="00510793" w14:paraId="174F4BE5" w14:textId="77777777" w:rsidTr="00510793">
        <w:trPr>
          <w:trHeight w:val="549"/>
        </w:trPr>
        <w:tc>
          <w:tcPr>
            <w:tcW w:w="1508" w:type="dxa"/>
            <w:tcBorders>
              <w:tl2br w:val="single" w:sz="4" w:space="0" w:color="auto"/>
            </w:tcBorders>
          </w:tcPr>
          <w:p w14:paraId="77A79C22" w14:textId="77777777" w:rsidR="00874A5B" w:rsidRPr="00510793" w:rsidRDefault="00874A5B" w:rsidP="00F03686">
            <w:pPr>
              <w:spacing w:line="360" w:lineRule="auto"/>
              <w:ind w:right="-1" w:firstLine="284"/>
              <w:jc w:val="right"/>
              <w:rPr>
                <w:b/>
                <w:sz w:val="12"/>
                <w:szCs w:val="12"/>
              </w:rPr>
            </w:pPr>
            <w:r w:rsidRPr="00510793">
              <w:rPr>
                <w:b/>
                <w:sz w:val="12"/>
                <w:szCs w:val="12"/>
              </w:rPr>
              <w:t xml:space="preserve">Количество     больных </w:t>
            </w:r>
          </w:p>
          <w:p w14:paraId="741DAC59" w14:textId="77777777" w:rsidR="00874A5B" w:rsidRPr="00510793" w:rsidRDefault="00874A5B" w:rsidP="00F03686">
            <w:pPr>
              <w:spacing w:line="360" w:lineRule="auto"/>
              <w:ind w:right="-1" w:firstLine="284"/>
              <w:jc w:val="right"/>
              <w:rPr>
                <w:b/>
                <w:sz w:val="12"/>
                <w:szCs w:val="12"/>
              </w:rPr>
            </w:pPr>
            <w:r w:rsidRPr="00510793">
              <w:rPr>
                <w:b/>
                <w:sz w:val="12"/>
                <w:szCs w:val="12"/>
              </w:rPr>
              <w:t>(</w:t>
            </w:r>
            <w:r w:rsidRPr="00510793">
              <w:rPr>
                <w:b/>
                <w:sz w:val="12"/>
                <w:szCs w:val="12"/>
                <w:lang w:val="en-US"/>
              </w:rPr>
              <w:t>n</w:t>
            </w:r>
            <w:r w:rsidRPr="00510793">
              <w:rPr>
                <w:b/>
                <w:sz w:val="12"/>
                <w:szCs w:val="12"/>
              </w:rPr>
              <w:t>),%</w:t>
            </w:r>
          </w:p>
          <w:p w14:paraId="3169D708" w14:textId="77777777" w:rsidR="00874A5B" w:rsidRPr="00510793" w:rsidRDefault="00874A5B" w:rsidP="00F03686">
            <w:pPr>
              <w:spacing w:line="360" w:lineRule="auto"/>
              <w:ind w:right="-1" w:firstLine="284"/>
              <w:jc w:val="both"/>
              <w:rPr>
                <w:sz w:val="12"/>
                <w:szCs w:val="12"/>
              </w:rPr>
            </w:pPr>
            <w:r w:rsidRPr="00510793">
              <w:rPr>
                <w:b/>
                <w:sz w:val="12"/>
                <w:szCs w:val="12"/>
              </w:rPr>
              <w:t>Операция</w:t>
            </w:r>
          </w:p>
        </w:tc>
        <w:tc>
          <w:tcPr>
            <w:tcW w:w="942" w:type="dxa"/>
          </w:tcPr>
          <w:p w14:paraId="446B1BC2" w14:textId="77777777" w:rsidR="00874A5B" w:rsidRPr="00510793" w:rsidRDefault="00874A5B" w:rsidP="00F03686">
            <w:pPr>
              <w:spacing w:line="360" w:lineRule="auto"/>
              <w:ind w:right="-1"/>
              <w:jc w:val="center"/>
              <w:rPr>
                <w:b/>
                <w:sz w:val="12"/>
                <w:szCs w:val="12"/>
              </w:rPr>
            </w:pPr>
            <w:r w:rsidRPr="00510793">
              <w:rPr>
                <w:b/>
                <w:sz w:val="12"/>
                <w:szCs w:val="12"/>
                <w:lang w:val="en-US"/>
              </w:rPr>
              <w:t>I</w:t>
            </w:r>
            <w:r w:rsidRPr="00510793">
              <w:rPr>
                <w:b/>
                <w:sz w:val="12"/>
                <w:szCs w:val="12"/>
              </w:rPr>
              <w:t xml:space="preserve"> Группа</w:t>
            </w:r>
          </w:p>
          <w:p w14:paraId="5C14B0C0" w14:textId="77777777" w:rsidR="00874A5B" w:rsidRPr="00510793" w:rsidRDefault="00874A5B" w:rsidP="00F03686">
            <w:pPr>
              <w:spacing w:line="360" w:lineRule="auto"/>
              <w:ind w:right="-1" w:firstLine="284"/>
              <w:jc w:val="center"/>
              <w:rPr>
                <w:b/>
                <w:sz w:val="12"/>
                <w:szCs w:val="12"/>
              </w:rPr>
            </w:pPr>
          </w:p>
        </w:tc>
        <w:tc>
          <w:tcPr>
            <w:tcW w:w="940" w:type="dxa"/>
          </w:tcPr>
          <w:p w14:paraId="20CD9656" w14:textId="77777777" w:rsidR="00874A5B" w:rsidRPr="00510793" w:rsidRDefault="00874A5B" w:rsidP="00F03686">
            <w:pPr>
              <w:spacing w:line="360" w:lineRule="auto"/>
              <w:ind w:right="-1"/>
              <w:jc w:val="center"/>
              <w:rPr>
                <w:b/>
                <w:sz w:val="12"/>
                <w:szCs w:val="12"/>
              </w:rPr>
            </w:pPr>
            <w:r w:rsidRPr="00510793">
              <w:rPr>
                <w:b/>
                <w:sz w:val="12"/>
                <w:szCs w:val="12"/>
                <w:lang w:val="en-US"/>
              </w:rPr>
              <w:t>II</w:t>
            </w:r>
            <w:r w:rsidRPr="00510793">
              <w:rPr>
                <w:b/>
                <w:sz w:val="12"/>
                <w:szCs w:val="12"/>
              </w:rPr>
              <w:t xml:space="preserve"> Группа</w:t>
            </w:r>
          </w:p>
          <w:p w14:paraId="0A0D19E4" w14:textId="77777777" w:rsidR="00874A5B" w:rsidRPr="00510793" w:rsidRDefault="00874A5B" w:rsidP="00F03686">
            <w:pPr>
              <w:spacing w:line="360" w:lineRule="auto"/>
              <w:ind w:right="-1" w:firstLine="284"/>
              <w:jc w:val="center"/>
              <w:rPr>
                <w:b/>
                <w:sz w:val="12"/>
                <w:szCs w:val="12"/>
              </w:rPr>
            </w:pPr>
          </w:p>
        </w:tc>
        <w:tc>
          <w:tcPr>
            <w:tcW w:w="1010" w:type="dxa"/>
          </w:tcPr>
          <w:p w14:paraId="33A6FF98" w14:textId="77777777" w:rsidR="00874A5B" w:rsidRPr="00510793" w:rsidRDefault="00874A5B" w:rsidP="00F03686">
            <w:pPr>
              <w:spacing w:line="360" w:lineRule="auto"/>
              <w:ind w:right="-1"/>
              <w:jc w:val="center"/>
              <w:rPr>
                <w:b/>
                <w:sz w:val="12"/>
                <w:szCs w:val="12"/>
              </w:rPr>
            </w:pPr>
            <w:r w:rsidRPr="00510793">
              <w:rPr>
                <w:b/>
                <w:sz w:val="12"/>
                <w:szCs w:val="12"/>
                <w:lang w:val="en-US"/>
              </w:rPr>
              <w:t>III</w:t>
            </w:r>
            <w:r w:rsidRPr="00510793">
              <w:rPr>
                <w:b/>
                <w:sz w:val="12"/>
                <w:szCs w:val="12"/>
              </w:rPr>
              <w:t xml:space="preserve"> Группа</w:t>
            </w:r>
          </w:p>
          <w:p w14:paraId="28A833CD" w14:textId="77777777" w:rsidR="00874A5B" w:rsidRPr="00510793" w:rsidRDefault="00874A5B" w:rsidP="00F03686">
            <w:pPr>
              <w:spacing w:line="360" w:lineRule="auto"/>
              <w:ind w:right="-1" w:firstLine="284"/>
              <w:jc w:val="center"/>
              <w:rPr>
                <w:b/>
                <w:sz w:val="12"/>
                <w:szCs w:val="12"/>
              </w:rPr>
            </w:pPr>
          </w:p>
        </w:tc>
        <w:tc>
          <w:tcPr>
            <w:tcW w:w="1010" w:type="dxa"/>
          </w:tcPr>
          <w:p w14:paraId="57D8012F" w14:textId="77777777" w:rsidR="00874A5B" w:rsidRPr="00510793" w:rsidRDefault="00874A5B" w:rsidP="00F03686">
            <w:pPr>
              <w:spacing w:line="360" w:lineRule="auto"/>
              <w:ind w:right="-1"/>
              <w:jc w:val="center"/>
              <w:rPr>
                <w:b/>
                <w:sz w:val="12"/>
                <w:szCs w:val="12"/>
              </w:rPr>
            </w:pPr>
            <w:r w:rsidRPr="00510793">
              <w:rPr>
                <w:b/>
                <w:sz w:val="12"/>
                <w:szCs w:val="12"/>
                <w:lang w:val="en-US"/>
              </w:rPr>
              <w:t>IV</w:t>
            </w:r>
            <w:r w:rsidRPr="00510793">
              <w:rPr>
                <w:b/>
                <w:sz w:val="12"/>
                <w:szCs w:val="12"/>
              </w:rPr>
              <w:t xml:space="preserve"> Группа</w:t>
            </w:r>
          </w:p>
        </w:tc>
        <w:tc>
          <w:tcPr>
            <w:tcW w:w="899" w:type="dxa"/>
          </w:tcPr>
          <w:p w14:paraId="14B24D61" w14:textId="77777777" w:rsidR="00874A5B" w:rsidRPr="00510793" w:rsidRDefault="00874A5B" w:rsidP="00F03686">
            <w:pPr>
              <w:spacing w:line="360" w:lineRule="auto"/>
              <w:ind w:right="-1"/>
              <w:jc w:val="center"/>
              <w:rPr>
                <w:b/>
                <w:sz w:val="12"/>
                <w:szCs w:val="12"/>
              </w:rPr>
            </w:pPr>
            <w:r w:rsidRPr="00510793">
              <w:rPr>
                <w:b/>
                <w:sz w:val="12"/>
                <w:szCs w:val="12"/>
              </w:rPr>
              <w:t>Итого</w:t>
            </w:r>
          </w:p>
        </w:tc>
      </w:tr>
      <w:tr w:rsidR="00874A5B" w:rsidRPr="00510793" w14:paraId="6B8A4428" w14:textId="77777777" w:rsidTr="00510793">
        <w:trPr>
          <w:trHeight w:val="420"/>
        </w:trPr>
        <w:tc>
          <w:tcPr>
            <w:tcW w:w="1508" w:type="dxa"/>
            <w:vAlign w:val="center"/>
          </w:tcPr>
          <w:p w14:paraId="581F58DF" w14:textId="77777777" w:rsidR="00874A5B" w:rsidRPr="00510793" w:rsidRDefault="00874A5B" w:rsidP="00F03686">
            <w:pPr>
              <w:spacing w:line="360" w:lineRule="auto"/>
              <w:ind w:right="-1"/>
              <w:rPr>
                <w:sz w:val="12"/>
                <w:szCs w:val="12"/>
              </w:rPr>
            </w:pPr>
            <w:r w:rsidRPr="00510793">
              <w:rPr>
                <w:sz w:val="12"/>
                <w:szCs w:val="12"/>
              </w:rPr>
              <w:t xml:space="preserve">Щадящая </w:t>
            </w:r>
            <w:proofErr w:type="spellStart"/>
            <w:r w:rsidRPr="00510793">
              <w:rPr>
                <w:sz w:val="12"/>
                <w:szCs w:val="12"/>
              </w:rPr>
              <w:t>синусотомия</w:t>
            </w:r>
            <w:proofErr w:type="spellEnd"/>
            <w:r w:rsidRPr="00510793">
              <w:rPr>
                <w:sz w:val="12"/>
                <w:szCs w:val="12"/>
              </w:rPr>
              <w:t xml:space="preserve">  </w:t>
            </w:r>
          </w:p>
        </w:tc>
        <w:tc>
          <w:tcPr>
            <w:tcW w:w="942" w:type="dxa"/>
            <w:vAlign w:val="center"/>
          </w:tcPr>
          <w:p w14:paraId="45A14432" w14:textId="77777777" w:rsidR="00874A5B" w:rsidRPr="00510793" w:rsidRDefault="00874A5B" w:rsidP="00F03686">
            <w:pPr>
              <w:spacing w:line="360" w:lineRule="auto"/>
              <w:ind w:right="-1" w:firstLine="284"/>
              <w:jc w:val="center"/>
              <w:rPr>
                <w:b/>
                <w:sz w:val="12"/>
                <w:szCs w:val="12"/>
              </w:rPr>
            </w:pPr>
          </w:p>
          <w:p w14:paraId="56C1FC31" w14:textId="77777777" w:rsidR="00874A5B" w:rsidRPr="00510793" w:rsidRDefault="00874A5B" w:rsidP="00F03686">
            <w:pPr>
              <w:spacing w:line="360" w:lineRule="auto"/>
              <w:ind w:right="-1" w:firstLine="284"/>
              <w:jc w:val="center"/>
              <w:rPr>
                <w:b/>
                <w:sz w:val="12"/>
                <w:szCs w:val="12"/>
              </w:rPr>
            </w:pPr>
          </w:p>
        </w:tc>
        <w:tc>
          <w:tcPr>
            <w:tcW w:w="940" w:type="dxa"/>
            <w:vAlign w:val="center"/>
          </w:tcPr>
          <w:p w14:paraId="6AF4CF52" w14:textId="77777777" w:rsidR="00874A5B" w:rsidRPr="00510793" w:rsidRDefault="00874A5B" w:rsidP="00F03686">
            <w:pPr>
              <w:spacing w:line="360" w:lineRule="auto"/>
              <w:ind w:right="-1" w:firstLine="284"/>
              <w:jc w:val="center"/>
              <w:rPr>
                <w:b/>
                <w:sz w:val="12"/>
                <w:szCs w:val="12"/>
              </w:rPr>
            </w:pPr>
          </w:p>
          <w:p w14:paraId="4CC26FBB" w14:textId="77777777" w:rsidR="00874A5B" w:rsidRPr="00510793" w:rsidRDefault="00874A5B" w:rsidP="00F03686">
            <w:pPr>
              <w:spacing w:line="360" w:lineRule="auto"/>
              <w:ind w:right="-1" w:firstLine="284"/>
              <w:jc w:val="center"/>
              <w:rPr>
                <w:b/>
                <w:sz w:val="12"/>
                <w:szCs w:val="12"/>
              </w:rPr>
            </w:pPr>
          </w:p>
        </w:tc>
        <w:tc>
          <w:tcPr>
            <w:tcW w:w="1010" w:type="dxa"/>
            <w:vAlign w:val="center"/>
          </w:tcPr>
          <w:p w14:paraId="5A4524FC" w14:textId="77777777" w:rsidR="00874A5B" w:rsidRPr="00510793" w:rsidRDefault="00874A5B" w:rsidP="00F03686">
            <w:pPr>
              <w:spacing w:line="360" w:lineRule="auto"/>
              <w:ind w:right="-1"/>
              <w:jc w:val="center"/>
              <w:rPr>
                <w:b/>
                <w:sz w:val="12"/>
                <w:szCs w:val="12"/>
              </w:rPr>
            </w:pPr>
            <w:r w:rsidRPr="00510793">
              <w:rPr>
                <w:b/>
                <w:sz w:val="12"/>
                <w:szCs w:val="12"/>
              </w:rPr>
              <w:t>20 (14,8%)</w:t>
            </w:r>
          </w:p>
        </w:tc>
        <w:tc>
          <w:tcPr>
            <w:tcW w:w="1010" w:type="dxa"/>
            <w:vAlign w:val="center"/>
          </w:tcPr>
          <w:p w14:paraId="29A8BF66" w14:textId="77777777" w:rsidR="00874A5B" w:rsidRPr="00510793" w:rsidRDefault="00874A5B" w:rsidP="00F03686">
            <w:pPr>
              <w:spacing w:line="360" w:lineRule="auto"/>
              <w:ind w:right="-1"/>
              <w:jc w:val="center"/>
              <w:rPr>
                <w:b/>
                <w:sz w:val="12"/>
                <w:szCs w:val="12"/>
              </w:rPr>
            </w:pPr>
            <w:r w:rsidRPr="00510793">
              <w:rPr>
                <w:b/>
                <w:sz w:val="12"/>
                <w:szCs w:val="12"/>
              </w:rPr>
              <w:t>20 (14,8%)</w:t>
            </w:r>
          </w:p>
        </w:tc>
        <w:tc>
          <w:tcPr>
            <w:tcW w:w="899" w:type="dxa"/>
            <w:vAlign w:val="center"/>
          </w:tcPr>
          <w:p w14:paraId="49C37C74" w14:textId="77777777" w:rsidR="00874A5B" w:rsidRPr="00510793" w:rsidRDefault="00874A5B" w:rsidP="00F03686">
            <w:pPr>
              <w:spacing w:line="360" w:lineRule="auto"/>
              <w:ind w:right="-1"/>
              <w:jc w:val="center"/>
              <w:rPr>
                <w:b/>
                <w:sz w:val="12"/>
                <w:szCs w:val="12"/>
              </w:rPr>
            </w:pPr>
            <w:r w:rsidRPr="00510793">
              <w:rPr>
                <w:b/>
                <w:sz w:val="12"/>
                <w:szCs w:val="12"/>
              </w:rPr>
              <w:t>40 (29,6%)</w:t>
            </w:r>
          </w:p>
        </w:tc>
      </w:tr>
      <w:tr w:rsidR="00874A5B" w:rsidRPr="00510793" w14:paraId="63DDFA3A" w14:textId="77777777" w:rsidTr="00510793">
        <w:trPr>
          <w:trHeight w:val="210"/>
        </w:trPr>
        <w:tc>
          <w:tcPr>
            <w:tcW w:w="1508" w:type="dxa"/>
            <w:vAlign w:val="center"/>
          </w:tcPr>
          <w:p w14:paraId="3265A074" w14:textId="77777777" w:rsidR="00874A5B" w:rsidRPr="00510793" w:rsidRDefault="00874A5B" w:rsidP="00F03686">
            <w:pPr>
              <w:spacing w:line="360" w:lineRule="auto"/>
              <w:ind w:right="-1"/>
              <w:rPr>
                <w:sz w:val="12"/>
                <w:szCs w:val="12"/>
              </w:rPr>
            </w:pPr>
            <w:r w:rsidRPr="00510793">
              <w:rPr>
                <w:sz w:val="12"/>
                <w:szCs w:val="12"/>
              </w:rPr>
              <w:t xml:space="preserve">Радикальная </w:t>
            </w:r>
            <w:proofErr w:type="spellStart"/>
            <w:r w:rsidRPr="00510793">
              <w:rPr>
                <w:sz w:val="12"/>
                <w:szCs w:val="12"/>
              </w:rPr>
              <w:t>синусотомия</w:t>
            </w:r>
            <w:proofErr w:type="spellEnd"/>
          </w:p>
        </w:tc>
        <w:tc>
          <w:tcPr>
            <w:tcW w:w="942" w:type="dxa"/>
            <w:vAlign w:val="center"/>
          </w:tcPr>
          <w:p w14:paraId="7FC94798" w14:textId="77777777" w:rsidR="00874A5B" w:rsidRPr="00510793" w:rsidRDefault="00874A5B" w:rsidP="00F03686">
            <w:pPr>
              <w:spacing w:line="360" w:lineRule="auto"/>
              <w:ind w:right="-1"/>
              <w:jc w:val="center"/>
              <w:rPr>
                <w:b/>
                <w:sz w:val="12"/>
                <w:szCs w:val="12"/>
              </w:rPr>
            </w:pPr>
            <w:r w:rsidRPr="00510793">
              <w:rPr>
                <w:b/>
                <w:sz w:val="12"/>
                <w:szCs w:val="12"/>
              </w:rPr>
              <w:t>46 (34,1%)</w:t>
            </w:r>
          </w:p>
        </w:tc>
        <w:tc>
          <w:tcPr>
            <w:tcW w:w="940" w:type="dxa"/>
            <w:vAlign w:val="center"/>
          </w:tcPr>
          <w:p w14:paraId="67CCA108" w14:textId="77777777" w:rsidR="00874A5B" w:rsidRPr="00510793" w:rsidRDefault="00874A5B" w:rsidP="00F03686">
            <w:pPr>
              <w:spacing w:line="360" w:lineRule="auto"/>
              <w:ind w:right="-1"/>
              <w:jc w:val="center"/>
              <w:rPr>
                <w:b/>
                <w:sz w:val="12"/>
                <w:szCs w:val="12"/>
              </w:rPr>
            </w:pPr>
            <w:r w:rsidRPr="00510793">
              <w:rPr>
                <w:b/>
                <w:sz w:val="12"/>
                <w:szCs w:val="12"/>
              </w:rPr>
              <w:t>49 (36,3%)</w:t>
            </w:r>
          </w:p>
        </w:tc>
        <w:tc>
          <w:tcPr>
            <w:tcW w:w="1010" w:type="dxa"/>
            <w:vAlign w:val="center"/>
          </w:tcPr>
          <w:p w14:paraId="304A91D7" w14:textId="77777777" w:rsidR="00874A5B" w:rsidRPr="00510793" w:rsidRDefault="00874A5B" w:rsidP="00F03686">
            <w:pPr>
              <w:spacing w:line="360" w:lineRule="auto"/>
              <w:ind w:right="-1" w:firstLine="284"/>
              <w:jc w:val="center"/>
              <w:rPr>
                <w:b/>
                <w:sz w:val="12"/>
                <w:szCs w:val="12"/>
              </w:rPr>
            </w:pPr>
          </w:p>
        </w:tc>
        <w:tc>
          <w:tcPr>
            <w:tcW w:w="1010" w:type="dxa"/>
            <w:vAlign w:val="center"/>
          </w:tcPr>
          <w:p w14:paraId="37C9A818" w14:textId="77777777" w:rsidR="00874A5B" w:rsidRPr="00510793" w:rsidRDefault="00874A5B" w:rsidP="00F03686">
            <w:pPr>
              <w:spacing w:line="360" w:lineRule="auto"/>
              <w:ind w:right="-1" w:firstLine="284"/>
              <w:jc w:val="center"/>
              <w:rPr>
                <w:b/>
                <w:sz w:val="12"/>
                <w:szCs w:val="12"/>
              </w:rPr>
            </w:pPr>
          </w:p>
        </w:tc>
        <w:tc>
          <w:tcPr>
            <w:tcW w:w="899" w:type="dxa"/>
            <w:vAlign w:val="center"/>
          </w:tcPr>
          <w:p w14:paraId="4E426308" w14:textId="77777777" w:rsidR="00874A5B" w:rsidRPr="00510793" w:rsidRDefault="00874A5B" w:rsidP="00F03686">
            <w:pPr>
              <w:spacing w:line="360" w:lineRule="auto"/>
              <w:ind w:right="-1"/>
              <w:jc w:val="center"/>
              <w:rPr>
                <w:b/>
                <w:sz w:val="12"/>
                <w:szCs w:val="12"/>
              </w:rPr>
            </w:pPr>
            <w:r w:rsidRPr="00510793">
              <w:rPr>
                <w:b/>
                <w:sz w:val="12"/>
                <w:szCs w:val="12"/>
              </w:rPr>
              <w:t>95 (70,4%)</w:t>
            </w:r>
          </w:p>
        </w:tc>
      </w:tr>
      <w:tr w:rsidR="00874A5B" w:rsidRPr="00510793" w14:paraId="4B53F41E" w14:textId="77777777" w:rsidTr="00510793">
        <w:trPr>
          <w:trHeight w:val="210"/>
        </w:trPr>
        <w:tc>
          <w:tcPr>
            <w:tcW w:w="1508" w:type="dxa"/>
          </w:tcPr>
          <w:p w14:paraId="55D5787B" w14:textId="77777777" w:rsidR="00874A5B" w:rsidRPr="00510793" w:rsidRDefault="00874A5B" w:rsidP="00F03686">
            <w:pPr>
              <w:spacing w:line="360" w:lineRule="auto"/>
              <w:ind w:right="-1" w:firstLine="284"/>
              <w:jc w:val="both"/>
              <w:rPr>
                <w:b/>
                <w:sz w:val="12"/>
                <w:szCs w:val="12"/>
              </w:rPr>
            </w:pPr>
            <w:r w:rsidRPr="00510793">
              <w:rPr>
                <w:b/>
                <w:sz w:val="12"/>
                <w:szCs w:val="12"/>
              </w:rPr>
              <w:t>Итого</w:t>
            </w:r>
          </w:p>
        </w:tc>
        <w:tc>
          <w:tcPr>
            <w:tcW w:w="942" w:type="dxa"/>
            <w:vAlign w:val="center"/>
          </w:tcPr>
          <w:p w14:paraId="797BF8B9" w14:textId="77777777" w:rsidR="00874A5B" w:rsidRPr="00510793" w:rsidRDefault="00874A5B" w:rsidP="00F03686">
            <w:pPr>
              <w:spacing w:line="360" w:lineRule="auto"/>
              <w:ind w:right="-1" w:firstLine="284"/>
              <w:jc w:val="center"/>
              <w:rPr>
                <w:b/>
                <w:sz w:val="12"/>
                <w:szCs w:val="12"/>
              </w:rPr>
            </w:pPr>
          </w:p>
        </w:tc>
        <w:tc>
          <w:tcPr>
            <w:tcW w:w="940" w:type="dxa"/>
            <w:vAlign w:val="center"/>
          </w:tcPr>
          <w:p w14:paraId="2401BC95" w14:textId="77777777" w:rsidR="00874A5B" w:rsidRPr="00510793" w:rsidRDefault="00874A5B" w:rsidP="00F03686">
            <w:pPr>
              <w:spacing w:line="360" w:lineRule="auto"/>
              <w:ind w:right="-1" w:firstLine="284"/>
              <w:jc w:val="center"/>
              <w:rPr>
                <w:b/>
                <w:sz w:val="12"/>
                <w:szCs w:val="12"/>
              </w:rPr>
            </w:pPr>
          </w:p>
        </w:tc>
        <w:tc>
          <w:tcPr>
            <w:tcW w:w="1010" w:type="dxa"/>
            <w:vAlign w:val="center"/>
          </w:tcPr>
          <w:p w14:paraId="71AC5ED7" w14:textId="77777777" w:rsidR="00874A5B" w:rsidRPr="00510793" w:rsidRDefault="00874A5B" w:rsidP="00F03686">
            <w:pPr>
              <w:spacing w:line="360" w:lineRule="auto"/>
              <w:ind w:right="-1" w:firstLine="284"/>
              <w:jc w:val="center"/>
              <w:rPr>
                <w:b/>
                <w:sz w:val="12"/>
                <w:szCs w:val="12"/>
              </w:rPr>
            </w:pPr>
          </w:p>
        </w:tc>
        <w:tc>
          <w:tcPr>
            <w:tcW w:w="1010" w:type="dxa"/>
            <w:vAlign w:val="center"/>
          </w:tcPr>
          <w:p w14:paraId="7CBF5F94" w14:textId="77777777" w:rsidR="00874A5B" w:rsidRPr="00510793" w:rsidRDefault="00874A5B" w:rsidP="00F03686">
            <w:pPr>
              <w:spacing w:line="360" w:lineRule="auto"/>
              <w:ind w:right="-1" w:firstLine="284"/>
              <w:jc w:val="center"/>
              <w:rPr>
                <w:b/>
                <w:sz w:val="12"/>
                <w:szCs w:val="12"/>
              </w:rPr>
            </w:pPr>
          </w:p>
        </w:tc>
        <w:tc>
          <w:tcPr>
            <w:tcW w:w="899" w:type="dxa"/>
            <w:vAlign w:val="center"/>
          </w:tcPr>
          <w:p w14:paraId="54C2AC2C" w14:textId="77777777" w:rsidR="00874A5B" w:rsidRPr="00510793" w:rsidRDefault="00874A5B" w:rsidP="00F03686">
            <w:pPr>
              <w:spacing w:line="360" w:lineRule="auto"/>
              <w:ind w:right="-1"/>
              <w:jc w:val="center"/>
              <w:rPr>
                <w:b/>
                <w:sz w:val="12"/>
                <w:szCs w:val="12"/>
              </w:rPr>
            </w:pPr>
            <w:r w:rsidRPr="00510793">
              <w:rPr>
                <w:b/>
                <w:sz w:val="12"/>
                <w:szCs w:val="12"/>
              </w:rPr>
              <w:t>135 (100%)</w:t>
            </w:r>
          </w:p>
        </w:tc>
      </w:tr>
    </w:tbl>
    <w:p w14:paraId="6EC8FE75" w14:textId="77777777" w:rsidR="00CB599C" w:rsidRDefault="00CB599C" w:rsidP="00EA27EB">
      <w:pPr>
        <w:tabs>
          <w:tab w:val="left" w:pos="284"/>
        </w:tabs>
        <w:ind w:right="-1" w:firstLine="284"/>
        <w:jc w:val="both"/>
        <w:rPr>
          <w:sz w:val="16"/>
          <w:szCs w:val="16"/>
        </w:rPr>
      </w:pPr>
      <w:bookmarkStart w:id="0" w:name="_Toc436404074"/>
      <w:bookmarkStart w:id="1" w:name="_Toc443223268"/>
    </w:p>
    <w:p w14:paraId="2FD6CD5C" w14:textId="77777777" w:rsidR="00874A5B" w:rsidRPr="00577840" w:rsidRDefault="00874A5B" w:rsidP="00EA27EB">
      <w:pPr>
        <w:tabs>
          <w:tab w:val="left" w:pos="284"/>
        </w:tabs>
        <w:ind w:right="-1" w:firstLine="284"/>
        <w:jc w:val="both"/>
        <w:rPr>
          <w:sz w:val="18"/>
          <w:szCs w:val="18"/>
        </w:rPr>
      </w:pPr>
      <w:r w:rsidRPr="00577840">
        <w:rPr>
          <w:sz w:val="18"/>
          <w:szCs w:val="18"/>
        </w:rPr>
        <w:t xml:space="preserve">Анализ данных анамнеза выявил наличие сопутствующих общесоматических заболеваний у 52 (38,5%) обследованных пациентов в стадии компенсации. Пациентов с сопутствующей патологией в стадии обострения, декомпенсации и </w:t>
      </w:r>
      <w:proofErr w:type="spellStart"/>
      <w:r w:rsidRPr="00577840">
        <w:rPr>
          <w:sz w:val="18"/>
          <w:szCs w:val="18"/>
        </w:rPr>
        <w:t>субкоменсации</w:t>
      </w:r>
      <w:proofErr w:type="spellEnd"/>
      <w:r w:rsidRPr="00577840">
        <w:rPr>
          <w:sz w:val="18"/>
          <w:szCs w:val="18"/>
        </w:rPr>
        <w:t xml:space="preserve"> в данной работе выявлено не было.</w:t>
      </w:r>
      <w:r w:rsidR="00DD4D4A" w:rsidRPr="00577840">
        <w:rPr>
          <w:sz w:val="18"/>
          <w:szCs w:val="18"/>
        </w:rPr>
        <w:t xml:space="preserve"> </w:t>
      </w:r>
      <w:r w:rsidRPr="00577840">
        <w:rPr>
          <w:sz w:val="18"/>
          <w:szCs w:val="18"/>
        </w:rPr>
        <w:t xml:space="preserve">Чаще всего была отмечена патология сердечно сосудистой системы у 45 пациентов (33,3% случаев) и отягощенный </w:t>
      </w:r>
      <w:proofErr w:type="spellStart"/>
      <w:r w:rsidRPr="00577840">
        <w:rPr>
          <w:sz w:val="18"/>
          <w:szCs w:val="18"/>
        </w:rPr>
        <w:t>алергоанамнез</w:t>
      </w:r>
      <w:proofErr w:type="spellEnd"/>
      <w:r w:rsidRPr="00577840">
        <w:rPr>
          <w:sz w:val="18"/>
          <w:szCs w:val="18"/>
        </w:rPr>
        <w:t xml:space="preserve"> у 27 пациентов (20% случаев), так же в 5 (3,7%) случаях были выявлены заболевания желудочно-кишечного тракта.</w:t>
      </w:r>
    </w:p>
    <w:p w14:paraId="5E9109D4" w14:textId="77777777" w:rsidR="00874A5B" w:rsidRPr="00577840" w:rsidRDefault="00874A5B" w:rsidP="00EA27EB">
      <w:pPr>
        <w:tabs>
          <w:tab w:val="left" w:pos="284"/>
        </w:tabs>
        <w:ind w:right="-1" w:firstLine="284"/>
        <w:jc w:val="both"/>
        <w:rPr>
          <w:sz w:val="18"/>
          <w:szCs w:val="18"/>
        </w:rPr>
      </w:pPr>
      <w:r w:rsidRPr="00577840">
        <w:rPr>
          <w:sz w:val="18"/>
          <w:szCs w:val="18"/>
        </w:rPr>
        <w:t>Средний возраст 135 обследованных пациентов составил 38,1± 11,8 лет (от 18 до 65 лет), 55 мужчин и 80 женщин были распределены в 4 группы исследования в зависимости от проведенного хирургического вмешательства и назначаемой медикаментозной терапии.</w:t>
      </w:r>
    </w:p>
    <w:p w14:paraId="7D32E7D3" w14:textId="77777777" w:rsidR="00874A5B" w:rsidRPr="00577840" w:rsidRDefault="00874A5B" w:rsidP="00EA27EB">
      <w:pPr>
        <w:tabs>
          <w:tab w:val="left" w:pos="284"/>
        </w:tabs>
        <w:ind w:right="-1" w:firstLine="284"/>
        <w:jc w:val="both"/>
        <w:rPr>
          <w:sz w:val="18"/>
          <w:szCs w:val="18"/>
        </w:rPr>
      </w:pPr>
      <w:r w:rsidRPr="00577840">
        <w:rPr>
          <w:sz w:val="18"/>
          <w:szCs w:val="18"/>
          <w:u w:val="single"/>
          <w:lang w:val="en-US"/>
        </w:rPr>
        <w:t>I</w:t>
      </w:r>
      <w:r w:rsidRPr="00577840">
        <w:rPr>
          <w:sz w:val="18"/>
          <w:szCs w:val="18"/>
          <w:u w:val="single"/>
        </w:rPr>
        <w:t xml:space="preserve"> группу</w:t>
      </w:r>
      <w:r w:rsidRPr="00577840">
        <w:rPr>
          <w:sz w:val="18"/>
          <w:szCs w:val="18"/>
        </w:rPr>
        <w:t xml:space="preserve"> составили 46 больных (16 мужчин и 30 женщин) в возрасте от 24 до 56 лет, с диагнозом хронический </w:t>
      </w:r>
      <w:proofErr w:type="spellStart"/>
      <w:r w:rsidRPr="00577840">
        <w:rPr>
          <w:sz w:val="18"/>
          <w:szCs w:val="18"/>
        </w:rPr>
        <w:t>одонтогенный</w:t>
      </w:r>
      <w:proofErr w:type="spellEnd"/>
      <w:r w:rsidRPr="00577840">
        <w:rPr>
          <w:sz w:val="18"/>
          <w:szCs w:val="18"/>
        </w:rPr>
        <w:t xml:space="preserve"> верхнечелюстной синусит. Пациентам проводилось клинико-рентгенологическое обследование и </w:t>
      </w:r>
      <w:r w:rsidRPr="00577840">
        <w:rPr>
          <w:sz w:val="18"/>
          <w:szCs w:val="18"/>
        </w:rPr>
        <w:lastRenderedPageBreak/>
        <w:t xml:space="preserve">комплексное лечение в условиях стационара, заключающееся в радикальной </w:t>
      </w:r>
      <w:proofErr w:type="spellStart"/>
      <w:r w:rsidRPr="00577840">
        <w:rPr>
          <w:sz w:val="18"/>
          <w:szCs w:val="18"/>
        </w:rPr>
        <w:t>синусотомии</w:t>
      </w:r>
      <w:proofErr w:type="spellEnd"/>
      <w:r w:rsidRPr="00577840">
        <w:rPr>
          <w:sz w:val="18"/>
          <w:szCs w:val="18"/>
        </w:rPr>
        <w:t xml:space="preserve"> и стандартной медикаментозной терапии.</w:t>
      </w:r>
    </w:p>
    <w:p w14:paraId="24F47361" w14:textId="77777777" w:rsidR="00874A5B" w:rsidRPr="00577840" w:rsidRDefault="00874A5B" w:rsidP="00EA27EB">
      <w:pPr>
        <w:tabs>
          <w:tab w:val="left" w:pos="284"/>
        </w:tabs>
        <w:ind w:right="-1" w:firstLine="284"/>
        <w:jc w:val="both"/>
        <w:rPr>
          <w:sz w:val="18"/>
          <w:szCs w:val="18"/>
        </w:rPr>
      </w:pPr>
      <w:r w:rsidRPr="00577840">
        <w:rPr>
          <w:sz w:val="18"/>
          <w:szCs w:val="18"/>
          <w:u w:val="single"/>
          <w:lang w:val="en-US"/>
        </w:rPr>
        <w:t>II</w:t>
      </w:r>
      <w:r w:rsidRPr="00577840">
        <w:rPr>
          <w:sz w:val="18"/>
          <w:szCs w:val="18"/>
          <w:u w:val="single"/>
        </w:rPr>
        <w:t xml:space="preserve"> группу</w:t>
      </w:r>
      <w:r w:rsidRPr="00577840">
        <w:rPr>
          <w:sz w:val="18"/>
          <w:szCs w:val="18"/>
        </w:rPr>
        <w:t xml:space="preserve"> составили 49 человек (23 мужчины и 26 женщин) в возрасте от 32 до 50 лет, с диагнозом ХОВЧС. Пациентам так же проводилось клинико-рентгенологическое обследование и комплексное лечение в условиях стационара, отличительной особенностью является проведение радикальной </w:t>
      </w:r>
      <w:proofErr w:type="spellStart"/>
      <w:r w:rsidRPr="00577840">
        <w:rPr>
          <w:sz w:val="18"/>
          <w:szCs w:val="18"/>
        </w:rPr>
        <w:t>синусотомии</w:t>
      </w:r>
      <w:proofErr w:type="spellEnd"/>
      <w:r w:rsidRPr="00577840">
        <w:rPr>
          <w:sz w:val="18"/>
          <w:szCs w:val="18"/>
        </w:rPr>
        <w:t xml:space="preserve"> с пластикой трепанационного отверстия </w:t>
      </w:r>
      <w:proofErr w:type="spellStart"/>
      <w:r w:rsidRPr="00577840">
        <w:rPr>
          <w:sz w:val="18"/>
          <w:szCs w:val="18"/>
        </w:rPr>
        <w:t>фитопластиной</w:t>
      </w:r>
      <w:proofErr w:type="spellEnd"/>
      <w:r w:rsidRPr="00577840">
        <w:rPr>
          <w:sz w:val="18"/>
          <w:szCs w:val="18"/>
        </w:rPr>
        <w:t xml:space="preserve"> «ЦМ» и </w:t>
      </w:r>
      <w:proofErr w:type="spellStart"/>
      <w:r w:rsidRPr="00577840">
        <w:rPr>
          <w:sz w:val="18"/>
          <w:szCs w:val="18"/>
        </w:rPr>
        <w:t>интраоперационным</w:t>
      </w:r>
      <w:proofErr w:type="spellEnd"/>
      <w:r w:rsidRPr="00577840">
        <w:rPr>
          <w:sz w:val="18"/>
          <w:szCs w:val="18"/>
        </w:rPr>
        <w:t xml:space="preserve"> орошением синуса 10% раствором Тонзинал, а в послеоперационном периоде назначали антигистаминные и нестероидные противовоспалительные препараты.</w:t>
      </w:r>
    </w:p>
    <w:p w14:paraId="50FB0F1A" w14:textId="77777777" w:rsidR="00874A5B" w:rsidRPr="00577840" w:rsidRDefault="00874A5B" w:rsidP="00EA27EB">
      <w:pPr>
        <w:tabs>
          <w:tab w:val="left" w:pos="284"/>
        </w:tabs>
        <w:ind w:right="-1" w:firstLine="284"/>
        <w:jc w:val="both"/>
        <w:rPr>
          <w:sz w:val="18"/>
          <w:szCs w:val="18"/>
        </w:rPr>
      </w:pPr>
      <w:r w:rsidRPr="00577840">
        <w:rPr>
          <w:sz w:val="18"/>
          <w:szCs w:val="18"/>
          <w:u w:val="single"/>
          <w:lang w:val="en-US"/>
        </w:rPr>
        <w:t>III</w:t>
      </w:r>
      <w:r w:rsidRPr="00577840">
        <w:rPr>
          <w:sz w:val="18"/>
          <w:szCs w:val="18"/>
          <w:u w:val="single"/>
        </w:rPr>
        <w:t xml:space="preserve"> группу</w:t>
      </w:r>
      <w:r w:rsidRPr="00577840">
        <w:rPr>
          <w:sz w:val="18"/>
          <w:szCs w:val="18"/>
        </w:rPr>
        <w:t xml:space="preserve"> составили 20 больных (6 мужчин и 14 женщин) в возрасте от 25 до 52 лет, с тем же диагнозом. Однако комплексное лечение проводилось в условиях поликлиники, заключающееся в щадящей </w:t>
      </w:r>
      <w:proofErr w:type="spellStart"/>
      <w:r w:rsidRPr="00577840">
        <w:rPr>
          <w:sz w:val="18"/>
          <w:szCs w:val="18"/>
        </w:rPr>
        <w:t>синусотомии</w:t>
      </w:r>
      <w:proofErr w:type="spellEnd"/>
      <w:r w:rsidRPr="00577840">
        <w:rPr>
          <w:sz w:val="18"/>
          <w:szCs w:val="18"/>
        </w:rPr>
        <w:t xml:space="preserve"> с пластикой свищевого хода и применение антибактериальной, противовоспалительной и антигистаминной терапии.</w:t>
      </w:r>
    </w:p>
    <w:p w14:paraId="4A7F417F" w14:textId="77777777" w:rsidR="00874A5B" w:rsidRPr="00577840" w:rsidRDefault="00874A5B" w:rsidP="00EA27EB">
      <w:pPr>
        <w:tabs>
          <w:tab w:val="left" w:pos="284"/>
        </w:tabs>
        <w:ind w:right="-1" w:firstLine="284"/>
        <w:jc w:val="both"/>
        <w:rPr>
          <w:sz w:val="18"/>
          <w:szCs w:val="18"/>
        </w:rPr>
      </w:pPr>
      <w:r w:rsidRPr="00577840">
        <w:rPr>
          <w:sz w:val="18"/>
          <w:szCs w:val="18"/>
          <w:u w:val="single"/>
          <w:lang w:val="en-US"/>
        </w:rPr>
        <w:t>IV</w:t>
      </w:r>
      <w:r w:rsidRPr="00577840">
        <w:rPr>
          <w:sz w:val="18"/>
          <w:szCs w:val="18"/>
          <w:u w:val="single"/>
        </w:rPr>
        <w:t xml:space="preserve"> группу</w:t>
      </w:r>
      <w:r w:rsidRPr="00577840">
        <w:rPr>
          <w:sz w:val="18"/>
          <w:szCs w:val="18"/>
        </w:rPr>
        <w:t xml:space="preserve"> составили 20 пациентов (10 мужчин и 10 женщин) в возрасте от 24 до 56 лет также с диагнозом ХОВЧС. Отличительной особенностью от пациентов </w:t>
      </w:r>
      <w:r w:rsidRPr="00577840">
        <w:rPr>
          <w:sz w:val="18"/>
          <w:szCs w:val="18"/>
          <w:lang w:val="en-US"/>
        </w:rPr>
        <w:t>III</w:t>
      </w:r>
      <w:r w:rsidRPr="00577840">
        <w:rPr>
          <w:sz w:val="18"/>
          <w:szCs w:val="18"/>
        </w:rPr>
        <w:t xml:space="preserve"> группы является </w:t>
      </w:r>
      <w:proofErr w:type="spellStart"/>
      <w:r w:rsidRPr="00577840">
        <w:rPr>
          <w:sz w:val="18"/>
          <w:szCs w:val="18"/>
        </w:rPr>
        <w:t>интраоперационное</w:t>
      </w:r>
      <w:proofErr w:type="spellEnd"/>
      <w:r w:rsidRPr="00577840">
        <w:rPr>
          <w:sz w:val="18"/>
          <w:szCs w:val="18"/>
        </w:rPr>
        <w:t xml:space="preserve"> орошение 10% раствором Тонзинал полости синуса и пластика свищевого хода с применением </w:t>
      </w:r>
      <w:proofErr w:type="spellStart"/>
      <w:r w:rsidRPr="00577840">
        <w:rPr>
          <w:sz w:val="18"/>
          <w:szCs w:val="18"/>
        </w:rPr>
        <w:t>фитопластины</w:t>
      </w:r>
      <w:proofErr w:type="spellEnd"/>
      <w:r w:rsidRPr="00577840">
        <w:rPr>
          <w:sz w:val="18"/>
          <w:szCs w:val="18"/>
        </w:rPr>
        <w:t xml:space="preserve"> «ЦМ» при проведении щадящей </w:t>
      </w:r>
      <w:proofErr w:type="spellStart"/>
      <w:r w:rsidRPr="00577840">
        <w:rPr>
          <w:sz w:val="18"/>
          <w:szCs w:val="18"/>
        </w:rPr>
        <w:t>синусотомии</w:t>
      </w:r>
      <w:proofErr w:type="spellEnd"/>
      <w:r w:rsidRPr="00577840">
        <w:rPr>
          <w:sz w:val="18"/>
          <w:szCs w:val="18"/>
        </w:rPr>
        <w:t xml:space="preserve"> и послеоперационным назначением антигистаминных препаратов.</w:t>
      </w:r>
    </w:p>
    <w:p w14:paraId="0F0071F1" w14:textId="77777777" w:rsidR="008940A6" w:rsidRPr="00577840" w:rsidRDefault="008940A6" w:rsidP="00EA27EB">
      <w:pPr>
        <w:tabs>
          <w:tab w:val="left" w:pos="284"/>
        </w:tabs>
        <w:ind w:right="-1" w:firstLine="284"/>
        <w:jc w:val="both"/>
        <w:rPr>
          <w:sz w:val="18"/>
          <w:szCs w:val="18"/>
          <w:u w:val="single"/>
        </w:rPr>
      </w:pPr>
    </w:p>
    <w:p w14:paraId="1F1FE4FF" w14:textId="77777777" w:rsidR="00874A5B" w:rsidRPr="00577840" w:rsidRDefault="00874A5B" w:rsidP="00EA27EB">
      <w:pPr>
        <w:tabs>
          <w:tab w:val="left" w:pos="284"/>
        </w:tabs>
        <w:ind w:right="-1" w:firstLine="284"/>
        <w:jc w:val="both"/>
        <w:rPr>
          <w:sz w:val="18"/>
          <w:szCs w:val="18"/>
          <w:u w:val="single"/>
        </w:rPr>
      </w:pPr>
      <w:r w:rsidRPr="00577840">
        <w:rPr>
          <w:sz w:val="18"/>
          <w:szCs w:val="18"/>
          <w:u w:val="single"/>
        </w:rPr>
        <w:t xml:space="preserve">Критерием включения пациентов в группы исследования явились: </w:t>
      </w:r>
    </w:p>
    <w:p w14:paraId="25A0D830" w14:textId="77777777" w:rsidR="00874A5B" w:rsidRPr="00577840" w:rsidRDefault="00874A5B" w:rsidP="00577840">
      <w:pPr>
        <w:numPr>
          <w:ilvl w:val="0"/>
          <w:numId w:val="4"/>
        </w:numPr>
        <w:tabs>
          <w:tab w:val="left" w:pos="284"/>
        </w:tabs>
        <w:ind w:left="0" w:right="-1" w:firstLine="0"/>
        <w:jc w:val="both"/>
        <w:rPr>
          <w:sz w:val="18"/>
          <w:szCs w:val="18"/>
          <w:u w:val="single"/>
        </w:rPr>
      </w:pPr>
      <w:r w:rsidRPr="00577840">
        <w:rPr>
          <w:sz w:val="18"/>
          <w:szCs w:val="18"/>
        </w:rPr>
        <w:t xml:space="preserve">Наличие у пациентов хронического </w:t>
      </w:r>
      <w:proofErr w:type="spellStart"/>
      <w:r w:rsidRPr="00577840">
        <w:rPr>
          <w:sz w:val="18"/>
          <w:szCs w:val="18"/>
        </w:rPr>
        <w:t>одонтогенного</w:t>
      </w:r>
      <w:proofErr w:type="spellEnd"/>
      <w:r w:rsidRPr="00577840">
        <w:rPr>
          <w:sz w:val="18"/>
          <w:szCs w:val="18"/>
        </w:rPr>
        <w:t xml:space="preserve"> верхнечелюстного синусита требующее хирургического лечения.</w:t>
      </w:r>
    </w:p>
    <w:p w14:paraId="26928334" w14:textId="77777777" w:rsidR="00874A5B" w:rsidRPr="00577840" w:rsidRDefault="00874A5B" w:rsidP="00577840">
      <w:pPr>
        <w:numPr>
          <w:ilvl w:val="0"/>
          <w:numId w:val="4"/>
        </w:numPr>
        <w:tabs>
          <w:tab w:val="left" w:pos="284"/>
        </w:tabs>
        <w:ind w:left="0" w:right="-1" w:firstLine="0"/>
        <w:jc w:val="both"/>
        <w:rPr>
          <w:sz w:val="18"/>
          <w:szCs w:val="18"/>
          <w:u w:val="single"/>
        </w:rPr>
      </w:pPr>
      <w:r w:rsidRPr="00577840">
        <w:rPr>
          <w:sz w:val="18"/>
          <w:szCs w:val="18"/>
        </w:rPr>
        <w:t xml:space="preserve"> Наличие </w:t>
      </w:r>
      <w:proofErr w:type="spellStart"/>
      <w:r w:rsidRPr="00577840">
        <w:rPr>
          <w:sz w:val="18"/>
          <w:szCs w:val="18"/>
        </w:rPr>
        <w:t>ороантральных</w:t>
      </w:r>
      <w:proofErr w:type="spellEnd"/>
      <w:r w:rsidRPr="00577840">
        <w:rPr>
          <w:sz w:val="18"/>
          <w:szCs w:val="18"/>
        </w:rPr>
        <w:t xml:space="preserve"> свищей с явлениями пролиферативных воспалительных изменений различной пораженности верхнечелюстных синусов.</w:t>
      </w:r>
    </w:p>
    <w:p w14:paraId="5DC02C98" w14:textId="77777777" w:rsidR="00577840" w:rsidRPr="00577840" w:rsidRDefault="00577840" w:rsidP="00577840">
      <w:pPr>
        <w:tabs>
          <w:tab w:val="left" w:pos="284"/>
        </w:tabs>
        <w:ind w:left="284" w:right="-1"/>
        <w:jc w:val="both"/>
        <w:rPr>
          <w:sz w:val="18"/>
          <w:szCs w:val="18"/>
          <w:u w:val="single"/>
        </w:rPr>
      </w:pPr>
    </w:p>
    <w:p w14:paraId="307BA0BB" w14:textId="77777777" w:rsidR="00874A5B" w:rsidRDefault="00874A5B" w:rsidP="00EA27EB">
      <w:pPr>
        <w:tabs>
          <w:tab w:val="left" w:pos="284"/>
        </w:tabs>
        <w:ind w:right="-1" w:firstLine="284"/>
        <w:jc w:val="both"/>
        <w:rPr>
          <w:sz w:val="18"/>
          <w:szCs w:val="18"/>
          <w:u w:val="single"/>
        </w:rPr>
      </w:pPr>
      <w:r w:rsidRPr="00577840">
        <w:rPr>
          <w:sz w:val="18"/>
          <w:szCs w:val="18"/>
          <w:u w:val="single"/>
        </w:rPr>
        <w:t>Критериями не включения больных в группы исследования явились:</w:t>
      </w:r>
    </w:p>
    <w:p w14:paraId="11D1F3CA" w14:textId="77777777" w:rsidR="00874A5B" w:rsidRPr="00577840" w:rsidRDefault="00874A5B" w:rsidP="00577840">
      <w:pPr>
        <w:tabs>
          <w:tab w:val="left" w:pos="284"/>
        </w:tabs>
        <w:ind w:right="-1"/>
        <w:jc w:val="both"/>
        <w:rPr>
          <w:sz w:val="18"/>
          <w:szCs w:val="18"/>
        </w:rPr>
      </w:pPr>
      <w:r w:rsidRPr="00577840">
        <w:rPr>
          <w:sz w:val="18"/>
          <w:szCs w:val="18"/>
        </w:rPr>
        <w:t>- Подростковый или преклонный возраст пациентов (моложе 18 и старше 80 лет).</w:t>
      </w:r>
    </w:p>
    <w:p w14:paraId="3E82354B" w14:textId="77777777" w:rsidR="00874A5B" w:rsidRPr="00577840" w:rsidRDefault="00874A5B" w:rsidP="00577840">
      <w:pPr>
        <w:tabs>
          <w:tab w:val="left" w:pos="284"/>
        </w:tabs>
        <w:ind w:right="-1"/>
        <w:jc w:val="both"/>
        <w:rPr>
          <w:sz w:val="18"/>
          <w:szCs w:val="18"/>
        </w:rPr>
      </w:pPr>
      <w:r w:rsidRPr="00577840">
        <w:rPr>
          <w:sz w:val="18"/>
          <w:szCs w:val="18"/>
        </w:rPr>
        <w:t>- отказ пациентов от хирургического лечения или забора крови из локтевой вены</w:t>
      </w:r>
    </w:p>
    <w:p w14:paraId="24435ED5" w14:textId="77777777" w:rsidR="00874A5B" w:rsidRDefault="00874A5B" w:rsidP="00577840">
      <w:pPr>
        <w:tabs>
          <w:tab w:val="left" w:pos="284"/>
        </w:tabs>
        <w:ind w:right="-1"/>
        <w:jc w:val="both"/>
        <w:rPr>
          <w:sz w:val="18"/>
          <w:szCs w:val="18"/>
        </w:rPr>
      </w:pPr>
      <w:r w:rsidRPr="00577840">
        <w:rPr>
          <w:sz w:val="18"/>
          <w:szCs w:val="18"/>
        </w:rPr>
        <w:t>- Пациенты с декомпенсированными формами сопутствующих общесоматических заболеваний, в особенности сопровождающихся существенными изменениями реактивности организма (сахарный диабет, декомпенсированные формы заболеваний сердца, печени, почек и другие).</w:t>
      </w:r>
    </w:p>
    <w:p w14:paraId="4799CA06" w14:textId="77777777" w:rsidR="00577840" w:rsidRPr="00577840" w:rsidRDefault="00577840" w:rsidP="00EA27EB">
      <w:pPr>
        <w:tabs>
          <w:tab w:val="left" w:pos="284"/>
        </w:tabs>
        <w:ind w:right="-1" w:firstLine="284"/>
        <w:jc w:val="both"/>
        <w:rPr>
          <w:sz w:val="18"/>
          <w:szCs w:val="18"/>
        </w:rPr>
      </w:pPr>
    </w:p>
    <w:p w14:paraId="71E82E4E" w14:textId="77777777" w:rsidR="00874A5B" w:rsidRPr="00577840" w:rsidRDefault="00874A5B" w:rsidP="00EA27EB">
      <w:pPr>
        <w:tabs>
          <w:tab w:val="left" w:pos="284"/>
        </w:tabs>
        <w:ind w:right="-1" w:firstLine="284"/>
        <w:jc w:val="both"/>
        <w:rPr>
          <w:sz w:val="18"/>
          <w:szCs w:val="18"/>
          <w:u w:val="single"/>
        </w:rPr>
      </w:pPr>
      <w:r w:rsidRPr="00577840">
        <w:rPr>
          <w:sz w:val="18"/>
          <w:szCs w:val="18"/>
          <w:u w:val="single"/>
        </w:rPr>
        <w:t>Критериями исключения явились:</w:t>
      </w:r>
    </w:p>
    <w:p w14:paraId="73455647" w14:textId="77777777" w:rsidR="00874A5B" w:rsidRPr="00577840" w:rsidRDefault="00874A5B" w:rsidP="00577840">
      <w:pPr>
        <w:pStyle w:val="a4"/>
        <w:numPr>
          <w:ilvl w:val="2"/>
          <w:numId w:val="2"/>
        </w:numPr>
        <w:tabs>
          <w:tab w:val="left" w:pos="284"/>
        </w:tabs>
        <w:spacing w:after="0" w:line="240" w:lineRule="auto"/>
        <w:ind w:left="0" w:right="-1" w:firstLine="0"/>
        <w:contextualSpacing w:val="0"/>
        <w:jc w:val="both"/>
        <w:rPr>
          <w:rFonts w:ascii="Times New Roman" w:hAnsi="Times New Roman"/>
          <w:sz w:val="18"/>
          <w:szCs w:val="18"/>
        </w:rPr>
      </w:pPr>
      <w:r w:rsidRPr="00577840">
        <w:rPr>
          <w:rFonts w:ascii="Times New Roman" w:hAnsi="Times New Roman"/>
          <w:sz w:val="18"/>
          <w:szCs w:val="18"/>
        </w:rPr>
        <w:t>Наличие у пациентов инфекционных заболеваний, затрудняющих определение иммунологических и микробиологических данных.</w:t>
      </w:r>
    </w:p>
    <w:p w14:paraId="460BCA05" w14:textId="77777777" w:rsidR="00874A5B" w:rsidRPr="00577840" w:rsidRDefault="00874A5B" w:rsidP="00577840">
      <w:pPr>
        <w:pStyle w:val="a4"/>
        <w:numPr>
          <w:ilvl w:val="2"/>
          <w:numId w:val="2"/>
        </w:numPr>
        <w:tabs>
          <w:tab w:val="left" w:pos="284"/>
        </w:tabs>
        <w:spacing w:after="0" w:line="240" w:lineRule="auto"/>
        <w:ind w:left="0" w:right="-1" w:firstLine="0"/>
        <w:contextualSpacing w:val="0"/>
        <w:jc w:val="both"/>
        <w:rPr>
          <w:rFonts w:ascii="Times New Roman" w:hAnsi="Times New Roman"/>
          <w:sz w:val="18"/>
          <w:szCs w:val="18"/>
        </w:rPr>
      </w:pPr>
      <w:r w:rsidRPr="00577840">
        <w:rPr>
          <w:rFonts w:ascii="Times New Roman" w:hAnsi="Times New Roman"/>
          <w:sz w:val="18"/>
          <w:szCs w:val="18"/>
        </w:rPr>
        <w:t>Обострение сопутствующей патологии.</w:t>
      </w:r>
    </w:p>
    <w:p w14:paraId="4D51EEC4" w14:textId="77777777" w:rsidR="00874A5B" w:rsidRDefault="00874A5B" w:rsidP="00577840">
      <w:pPr>
        <w:pStyle w:val="a4"/>
        <w:numPr>
          <w:ilvl w:val="2"/>
          <w:numId w:val="2"/>
        </w:numPr>
        <w:tabs>
          <w:tab w:val="left" w:pos="284"/>
        </w:tabs>
        <w:spacing w:after="0" w:line="240" w:lineRule="auto"/>
        <w:ind w:left="0" w:right="-1" w:firstLine="0"/>
        <w:contextualSpacing w:val="0"/>
        <w:jc w:val="both"/>
        <w:rPr>
          <w:rFonts w:ascii="Times New Roman" w:hAnsi="Times New Roman"/>
          <w:sz w:val="18"/>
          <w:szCs w:val="18"/>
        </w:rPr>
      </w:pPr>
      <w:r w:rsidRPr="00577840">
        <w:rPr>
          <w:rFonts w:ascii="Times New Roman" w:hAnsi="Times New Roman"/>
          <w:sz w:val="18"/>
          <w:szCs w:val="18"/>
        </w:rPr>
        <w:t xml:space="preserve"> Несоблюдение пациентами назначений или несвоевременное повторное посещение.</w:t>
      </w:r>
    </w:p>
    <w:p w14:paraId="5B41C3F2" w14:textId="77777777" w:rsidR="006E53B9" w:rsidRDefault="006E53B9" w:rsidP="006E53B9">
      <w:pPr>
        <w:tabs>
          <w:tab w:val="left" w:pos="284"/>
        </w:tabs>
        <w:ind w:right="-1"/>
        <w:jc w:val="both"/>
        <w:rPr>
          <w:sz w:val="18"/>
          <w:szCs w:val="18"/>
        </w:rPr>
      </w:pPr>
    </w:p>
    <w:p w14:paraId="05070697" w14:textId="77777777" w:rsidR="006E53B9" w:rsidRPr="006E53B9" w:rsidRDefault="006E53B9" w:rsidP="006E53B9">
      <w:pPr>
        <w:tabs>
          <w:tab w:val="left" w:pos="284"/>
        </w:tabs>
        <w:ind w:right="-1"/>
        <w:jc w:val="both"/>
        <w:rPr>
          <w:sz w:val="18"/>
          <w:szCs w:val="18"/>
        </w:rPr>
      </w:pPr>
    </w:p>
    <w:p w14:paraId="79948301" w14:textId="77777777" w:rsidR="00D32885" w:rsidRPr="00577840" w:rsidRDefault="00D32885" w:rsidP="00D32885">
      <w:pPr>
        <w:pStyle w:val="a4"/>
        <w:tabs>
          <w:tab w:val="left" w:pos="284"/>
        </w:tabs>
        <w:spacing w:after="0" w:line="240" w:lineRule="auto"/>
        <w:ind w:left="851" w:right="-1"/>
        <w:contextualSpacing w:val="0"/>
        <w:jc w:val="both"/>
        <w:rPr>
          <w:rFonts w:ascii="Times New Roman" w:hAnsi="Times New Roman"/>
          <w:sz w:val="18"/>
          <w:szCs w:val="18"/>
        </w:rPr>
      </w:pPr>
    </w:p>
    <w:p w14:paraId="5172A763" w14:textId="77777777" w:rsidR="008D74C5" w:rsidRPr="00577840" w:rsidRDefault="008D74C5" w:rsidP="00EA27EB">
      <w:pPr>
        <w:ind w:firstLine="284"/>
        <w:jc w:val="both"/>
        <w:rPr>
          <w:b/>
          <w:sz w:val="18"/>
          <w:szCs w:val="18"/>
        </w:rPr>
      </w:pPr>
      <w:r w:rsidRPr="00577840">
        <w:rPr>
          <w:b/>
          <w:sz w:val="18"/>
          <w:szCs w:val="18"/>
        </w:rPr>
        <w:lastRenderedPageBreak/>
        <w:t>Хирургические методы лечения</w:t>
      </w:r>
      <w:bookmarkEnd w:id="0"/>
      <w:bookmarkEnd w:id="1"/>
      <w:r w:rsidR="003F3444" w:rsidRPr="00577840">
        <w:rPr>
          <w:b/>
          <w:sz w:val="18"/>
          <w:szCs w:val="18"/>
        </w:rPr>
        <w:t xml:space="preserve"> больных</w:t>
      </w:r>
    </w:p>
    <w:p w14:paraId="368C5BB4" w14:textId="77777777" w:rsidR="008D74C5" w:rsidRPr="00577840" w:rsidRDefault="008D74C5" w:rsidP="00EA27EB">
      <w:pPr>
        <w:ind w:firstLine="284"/>
        <w:jc w:val="both"/>
        <w:rPr>
          <w:sz w:val="18"/>
          <w:szCs w:val="18"/>
        </w:rPr>
      </w:pPr>
      <w:r w:rsidRPr="00577840">
        <w:rPr>
          <w:sz w:val="18"/>
          <w:szCs w:val="18"/>
        </w:rPr>
        <w:t xml:space="preserve">Оперативное вмешательство в </w:t>
      </w:r>
      <w:r w:rsidRPr="00577840">
        <w:rPr>
          <w:sz w:val="18"/>
          <w:szCs w:val="18"/>
          <w:lang w:val="en-US"/>
        </w:rPr>
        <w:t>I</w:t>
      </w:r>
      <w:r w:rsidRPr="00577840">
        <w:rPr>
          <w:sz w:val="18"/>
          <w:szCs w:val="18"/>
        </w:rPr>
        <w:t xml:space="preserve"> и </w:t>
      </w:r>
      <w:r w:rsidRPr="00577840">
        <w:rPr>
          <w:sz w:val="18"/>
          <w:szCs w:val="18"/>
          <w:lang w:val="en-US"/>
        </w:rPr>
        <w:t>II</w:t>
      </w:r>
      <w:r w:rsidRPr="00577840">
        <w:rPr>
          <w:sz w:val="18"/>
          <w:szCs w:val="18"/>
        </w:rPr>
        <w:t xml:space="preserve"> группах выполняли под наркозом или под местной анестезией с </w:t>
      </w:r>
      <w:proofErr w:type="spellStart"/>
      <w:r w:rsidRPr="00577840">
        <w:rPr>
          <w:sz w:val="18"/>
          <w:szCs w:val="18"/>
        </w:rPr>
        <w:t>премедикацией</w:t>
      </w:r>
      <w:proofErr w:type="spellEnd"/>
      <w:r w:rsidRPr="00577840">
        <w:rPr>
          <w:sz w:val="18"/>
          <w:szCs w:val="18"/>
        </w:rPr>
        <w:t xml:space="preserve"> и внутривенной </w:t>
      </w:r>
      <w:proofErr w:type="spellStart"/>
      <w:r w:rsidRPr="00577840">
        <w:rPr>
          <w:sz w:val="18"/>
          <w:szCs w:val="18"/>
        </w:rPr>
        <w:t>седацией</w:t>
      </w:r>
      <w:proofErr w:type="spellEnd"/>
      <w:r w:rsidRPr="00577840">
        <w:rPr>
          <w:sz w:val="18"/>
          <w:szCs w:val="18"/>
        </w:rPr>
        <w:t xml:space="preserve"> в условиях стационара. В зависимости от клинической ситуации, </w:t>
      </w:r>
      <w:r w:rsidR="002D48FC" w:rsidRPr="00577840">
        <w:rPr>
          <w:sz w:val="18"/>
          <w:szCs w:val="18"/>
        </w:rPr>
        <w:t>формировался</w:t>
      </w:r>
      <w:r w:rsidRPr="00577840">
        <w:rPr>
          <w:sz w:val="18"/>
          <w:szCs w:val="18"/>
        </w:rPr>
        <w:t xml:space="preserve"> </w:t>
      </w:r>
      <w:r w:rsidR="002D48FC" w:rsidRPr="00577840">
        <w:rPr>
          <w:sz w:val="18"/>
          <w:szCs w:val="18"/>
        </w:rPr>
        <w:t xml:space="preserve">и отслаивался </w:t>
      </w:r>
      <w:r w:rsidRPr="00577840">
        <w:rPr>
          <w:sz w:val="18"/>
          <w:szCs w:val="18"/>
        </w:rPr>
        <w:t xml:space="preserve">полуовальный или </w:t>
      </w:r>
      <w:proofErr w:type="spellStart"/>
      <w:r w:rsidR="002D48FC" w:rsidRPr="00577840">
        <w:rPr>
          <w:sz w:val="18"/>
          <w:szCs w:val="18"/>
        </w:rPr>
        <w:t>трапецевидный</w:t>
      </w:r>
      <w:proofErr w:type="spellEnd"/>
      <w:r w:rsidRPr="00577840">
        <w:rPr>
          <w:sz w:val="18"/>
          <w:szCs w:val="18"/>
        </w:rPr>
        <w:t xml:space="preserve"> </w:t>
      </w:r>
      <w:proofErr w:type="spellStart"/>
      <w:r w:rsidRPr="00577840">
        <w:rPr>
          <w:sz w:val="18"/>
          <w:szCs w:val="18"/>
        </w:rPr>
        <w:t>слизисто</w:t>
      </w:r>
      <w:proofErr w:type="spellEnd"/>
      <w:r w:rsidRPr="00577840">
        <w:rPr>
          <w:sz w:val="18"/>
          <w:szCs w:val="18"/>
        </w:rPr>
        <w:t xml:space="preserve">-надкостничный лоскут, позволяющий визуализировать область вмешательства, и при помощи бормашины формировалось трепанационное окно в синус, проводилась ревизия синуса и далее синус выполнялся </w:t>
      </w:r>
      <w:proofErr w:type="spellStart"/>
      <w:r w:rsidRPr="00577840">
        <w:rPr>
          <w:sz w:val="18"/>
          <w:szCs w:val="18"/>
        </w:rPr>
        <w:t>йодоформным</w:t>
      </w:r>
      <w:proofErr w:type="spellEnd"/>
      <w:r w:rsidRPr="00577840">
        <w:rPr>
          <w:sz w:val="18"/>
          <w:szCs w:val="18"/>
        </w:rPr>
        <w:t xml:space="preserve"> тампоном, выведенным через наложенное</w:t>
      </w:r>
      <w:r w:rsidR="008E12A3" w:rsidRPr="00577840">
        <w:rPr>
          <w:sz w:val="18"/>
          <w:szCs w:val="18"/>
        </w:rPr>
        <w:t xml:space="preserve"> соустье с нижним носовым ходом.</w:t>
      </w:r>
      <w:r w:rsidRPr="00577840">
        <w:rPr>
          <w:sz w:val="18"/>
          <w:szCs w:val="18"/>
        </w:rPr>
        <w:t xml:space="preserve"> </w:t>
      </w:r>
      <w:r w:rsidR="008E12A3" w:rsidRPr="00577840">
        <w:rPr>
          <w:sz w:val="18"/>
          <w:szCs w:val="18"/>
        </w:rPr>
        <w:t>В</w:t>
      </w:r>
      <w:r w:rsidR="000A75EC" w:rsidRPr="00577840">
        <w:rPr>
          <w:sz w:val="18"/>
          <w:szCs w:val="18"/>
        </w:rPr>
        <w:t xml:space="preserve"> </w:t>
      </w:r>
      <w:r w:rsidR="000A75EC" w:rsidRPr="00577840">
        <w:rPr>
          <w:sz w:val="18"/>
          <w:szCs w:val="18"/>
          <w:lang w:val="en-US"/>
        </w:rPr>
        <w:t>I</w:t>
      </w:r>
      <w:r w:rsidR="000A75EC" w:rsidRPr="00577840">
        <w:rPr>
          <w:sz w:val="18"/>
          <w:szCs w:val="18"/>
        </w:rPr>
        <w:t xml:space="preserve"> группе</w:t>
      </w:r>
      <w:r w:rsidRPr="00577840">
        <w:rPr>
          <w:sz w:val="18"/>
          <w:szCs w:val="18"/>
        </w:rPr>
        <w:t xml:space="preserve"> пациентов синус промывался 10% раствором Тонзинал и проводилась пластика трепанационного отверстия передней стенки длительно </w:t>
      </w:r>
      <w:proofErr w:type="spellStart"/>
      <w:r w:rsidRPr="00577840">
        <w:rPr>
          <w:sz w:val="18"/>
          <w:szCs w:val="18"/>
        </w:rPr>
        <w:t>резорбируемой</w:t>
      </w:r>
      <w:proofErr w:type="spellEnd"/>
      <w:r w:rsidRPr="00577840">
        <w:rPr>
          <w:sz w:val="18"/>
          <w:szCs w:val="18"/>
        </w:rPr>
        <w:t xml:space="preserve"> </w:t>
      </w:r>
      <w:proofErr w:type="spellStart"/>
      <w:r w:rsidRPr="00577840">
        <w:rPr>
          <w:sz w:val="18"/>
          <w:szCs w:val="18"/>
        </w:rPr>
        <w:t>фитопластиной</w:t>
      </w:r>
      <w:proofErr w:type="spellEnd"/>
      <w:r w:rsidRPr="00577840">
        <w:rPr>
          <w:sz w:val="18"/>
          <w:szCs w:val="18"/>
        </w:rPr>
        <w:t>.</w:t>
      </w:r>
      <w:r w:rsidR="00D70A66" w:rsidRPr="00577840">
        <w:rPr>
          <w:sz w:val="18"/>
          <w:szCs w:val="18"/>
        </w:rPr>
        <w:t xml:space="preserve"> (рис. 1)</w:t>
      </w:r>
      <w:r w:rsidRPr="00577840">
        <w:rPr>
          <w:sz w:val="18"/>
          <w:szCs w:val="18"/>
        </w:rPr>
        <w:t xml:space="preserve"> Лоскут </w:t>
      </w:r>
      <w:proofErr w:type="spellStart"/>
      <w:r w:rsidRPr="00577840">
        <w:rPr>
          <w:sz w:val="18"/>
          <w:szCs w:val="18"/>
        </w:rPr>
        <w:t>мобилизировался</w:t>
      </w:r>
      <w:proofErr w:type="spellEnd"/>
      <w:r w:rsidRPr="00577840">
        <w:rPr>
          <w:sz w:val="18"/>
          <w:szCs w:val="18"/>
        </w:rPr>
        <w:t xml:space="preserve"> и фиксировался узловыми швами.</w:t>
      </w:r>
    </w:p>
    <w:p w14:paraId="41A6E0F5" w14:textId="77777777" w:rsidR="008D74C5" w:rsidRPr="00577840" w:rsidRDefault="000A75EC" w:rsidP="00EA27EB">
      <w:pPr>
        <w:ind w:firstLine="284"/>
        <w:jc w:val="both"/>
        <w:rPr>
          <w:sz w:val="18"/>
          <w:szCs w:val="18"/>
        </w:rPr>
      </w:pPr>
      <w:r w:rsidRPr="00577840">
        <w:rPr>
          <w:sz w:val="18"/>
          <w:szCs w:val="18"/>
        </w:rPr>
        <w:t xml:space="preserve">Во </w:t>
      </w:r>
      <w:r w:rsidRPr="00577840">
        <w:rPr>
          <w:sz w:val="18"/>
          <w:szCs w:val="18"/>
          <w:lang w:val="en-US"/>
        </w:rPr>
        <w:t>II</w:t>
      </w:r>
      <w:r w:rsidRPr="00577840">
        <w:rPr>
          <w:sz w:val="18"/>
          <w:szCs w:val="18"/>
        </w:rPr>
        <w:t xml:space="preserve"> </w:t>
      </w:r>
      <w:r w:rsidR="008D74C5" w:rsidRPr="00577840">
        <w:rPr>
          <w:sz w:val="18"/>
          <w:szCs w:val="18"/>
        </w:rPr>
        <w:t xml:space="preserve">группе пациентов проводилась радикальная </w:t>
      </w:r>
      <w:proofErr w:type="spellStart"/>
      <w:r w:rsidR="008D74C5" w:rsidRPr="00577840">
        <w:rPr>
          <w:sz w:val="18"/>
          <w:szCs w:val="18"/>
        </w:rPr>
        <w:t>синусотомия</w:t>
      </w:r>
      <w:proofErr w:type="spellEnd"/>
      <w:r w:rsidR="008D74C5" w:rsidRPr="00577840">
        <w:rPr>
          <w:sz w:val="18"/>
          <w:szCs w:val="18"/>
        </w:rPr>
        <w:t xml:space="preserve"> по общепринятой методике, полость синуса промывалась 0,01% раствором, содержащим </w:t>
      </w:r>
      <w:proofErr w:type="spellStart"/>
      <w:r w:rsidR="008D74C5" w:rsidRPr="00577840">
        <w:rPr>
          <w:color w:val="000000"/>
          <w:sz w:val="18"/>
          <w:szCs w:val="18"/>
          <w:shd w:val="clear" w:color="auto" w:fill="FFFFFF"/>
        </w:rPr>
        <w:t>бензилдиметил</w:t>
      </w:r>
      <w:proofErr w:type="spellEnd"/>
      <w:r w:rsidR="008D74C5" w:rsidRPr="00577840">
        <w:rPr>
          <w:color w:val="000000"/>
          <w:sz w:val="18"/>
          <w:szCs w:val="18"/>
          <w:shd w:val="clear" w:color="auto" w:fill="FFFFFF"/>
        </w:rPr>
        <w:t xml:space="preserve"> [3-(</w:t>
      </w:r>
      <w:proofErr w:type="spellStart"/>
      <w:r w:rsidR="008D74C5" w:rsidRPr="00577840">
        <w:rPr>
          <w:color w:val="000000"/>
          <w:sz w:val="18"/>
          <w:szCs w:val="18"/>
          <w:shd w:val="clear" w:color="auto" w:fill="FFFFFF"/>
        </w:rPr>
        <w:t>миристоиламино</w:t>
      </w:r>
      <w:proofErr w:type="spellEnd"/>
      <w:r w:rsidR="008D74C5" w:rsidRPr="00577840">
        <w:rPr>
          <w:color w:val="000000"/>
          <w:sz w:val="18"/>
          <w:szCs w:val="18"/>
          <w:shd w:val="clear" w:color="auto" w:fill="FFFFFF"/>
        </w:rPr>
        <w:t>)пропил] аммоний хлорид моногидрат</w:t>
      </w:r>
      <w:r w:rsidR="008D74C5" w:rsidRPr="00577840">
        <w:rPr>
          <w:sz w:val="18"/>
          <w:szCs w:val="18"/>
        </w:rPr>
        <w:t xml:space="preserve"> для антисептического воздействия (</w:t>
      </w:r>
      <w:proofErr w:type="spellStart"/>
      <w:r w:rsidR="008D74C5" w:rsidRPr="00577840">
        <w:rPr>
          <w:sz w:val="18"/>
          <w:szCs w:val="18"/>
        </w:rPr>
        <w:t>мирамистин</w:t>
      </w:r>
      <w:proofErr w:type="spellEnd"/>
      <w:r w:rsidR="008D74C5" w:rsidRPr="00577840">
        <w:rPr>
          <w:sz w:val="18"/>
          <w:szCs w:val="18"/>
        </w:rPr>
        <w:t xml:space="preserve">) и выполнялся </w:t>
      </w:r>
      <w:proofErr w:type="spellStart"/>
      <w:r w:rsidR="008D74C5" w:rsidRPr="00577840">
        <w:rPr>
          <w:sz w:val="18"/>
          <w:szCs w:val="18"/>
        </w:rPr>
        <w:t>йодоформным</w:t>
      </w:r>
      <w:proofErr w:type="spellEnd"/>
      <w:r w:rsidR="008D74C5" w:rsidRPr="00577840">
        <w:rPr>
          <w:sz w:val="18"/>
          <w:szCs w:val="18"/>
        </w:rPr>
        <w:t xml:space="preserve"> тампоном, выведенным через наложенное соустье с нижним носовым ходом, закрытие дефекта передней стенки проводилось </w:t>
      </w:r>
      <w:proofErr w:type="spellStart"/>
      <w:r w:rsidR="008D74C5" w:rsidRPr="00577840">
        <w:rPr>
          <w:sz w:val="18"/>
          <w:szCs w:val="18"/>
        </w:rPr>
        <w:t>слизисто-надкостнечным</w:t>
      </w:r>
      <w:proofErr w:type="spellEnd"/>
      <w:r w:rsidR="008D74C5" w:rsidRPr="00577840">
        <w:rPr>
          <w:sz w:val="18"/>
          <w:szCs w:val="18"/>
        </w:rPr>
        <w:t xml:space="preserve"> лоскутом, мобилизованным с вестибулярной поверхности преддверия полости рта и фиксировался узловыми швами.</w:t>
      </w:r>
    </w:p>
    <w:p w14:paraId="3A10E54E" w14:textId="77777777" w:rsidR="008D74C5" w:rsidRPr="00577840" w:rsidRDefault="008D74C5" w:rsidP="00EA27EB">
      <w:pPr>
        <w:ind w:firstLine="284"/>
        <w:jc w:val="both"/>
        <w:rPr>
          <w:sz w:val="18"/>
          <w:szCs w:val="18"/>
        </w:rPr>
      </w:pPr>
      <w:r w:rsidRPr="00577840">
        <w:rPr>
          <w:sz w:val="18"/>
          <w:szCs w:val="18"/>
        </w:rPr>
        <w:t xml:space="preserve">В </w:t>
      </w:r>
      <w:r w:rsidRPr="00577840">
        <w:rPr>
          <w:sz w:val="18"/>
          <w:szCs w:val="18"/>
          <w:lang w:val="en-US"/>
        </w:rPr>
        <w:t>III</w:t>
      </w:r>
      <w:r w:rsidRPr="00577840">
        <w:rPr>
          <w:sz w:val="18"/>
          <w:szCs w:val="18"/>
        </w:rPr>
        <w:t xml:space="preserve"> и </w:t>
      </w:r>
      <w:r w:rsidRPr="00577840">
        <w:rPr>
          <w:sz w:val="18"/>
          <w:szCs w:val="18"/>
          <w:lang w:val="en-US"/>
        </w:rPr>
        <w:t>IV</w:t>
      </w:r>
      <w:r w:rsidRPr="00577840">
        <w:rPr>
          <w:sz w:val="18"/>
          <w:szCs w:val="18"/>
        </w:rPr>
        <w:t xml:space="preserve"> группах под местным проводниковым и инфильтрационным обезболиванием, так же по показаниям использовали анестезиологическое пособие. Пациентам </w:t>
      </w:r>
      <w:r w:rsidRPr="00577840">
        <w:rPr>
          <w:sz w:val="18"/>
          <w:szCs w:val="18"/>
          <w:lang w:val="en-US"/>
        </w:rPr>
        <w:t>III</w:t>
      </w:r>
      <w:r w:rsidRPr="00577840">
        <w:rPr>
          <w:sz w:val="18"/>
          <w:szCs w:val="18"/>
        </w:rPr>
        <w:t xml:space="preserve"> группы проводилась щадящая </w:t>
      </w:r>
      <w:proofErr w:type="spellStart"/>
      <w:r w:rsidRPr="00577840">
        <w:rPr>
          <w:sz w:val="18"/>
          <w:szCs w:val="18"/>
        </w:rPr>
        <w:t>синусотомия</w:t>
      </w:r>
      <w:proofErr w:type="spellEnd"/>
      <w:r w:rsidRPr="00577840">
        <w:rPr>
          <w:sz w:val="18"/>
          <w:szCs w:val="18"/>
        </w:rPr>
        <w:t xml:space="preserve"> по общепринятой методике, а у пациентов </w:t>
      </w:r>
      <w:r w:rsidRPr="00577840">
        <w:rPr>
          <w:sz w:val="18"/>
          <w:szCs w:val="18"/>
          <w:lang w:val="en-US"/>
        </w:rPr>
        <w:t>IV</w:t>
      </w:r>
      <w:r w:rsidRPr="00577840">
        <w:rPr>
          <w:sz w:val="18"/>
          <w:szCs w:val="18"/>
        </w:rPr>
        <w:t xml:space="preserve"> группы проводилась модифицированная методика с </w:t>
      </w:r>
      <w:proofErr w:type="spellStart"/>
      <w:r w:rsidR="002E1E6F" w:rsidRPr="00577840">
        <w:rPr>
          <w:sz w:val="18"/>
          <w:szCs w:val="18"/>
        </w:rPr>
        <w:t>интраоперационным</w:t>
      </w:r>
      <w:proofErr w:type="spellEnd"/>
      <w:r w:rsidR="002E1E6F" w:rsidRPr="00577840">
        <w:rPr>
          <w:sz w:val="18"/>
          <w:szCs w:val="18"/>
        </w:rPr>
        <w:t xml:space="preserve"> промыванием</w:t>
      </w:r>
      <w:r w:rsidRPr="00577840">
        <w:rPr>
          <w:sz w:val="18"/>
          <w:szCs w:val="18"/>
        </w:rPr>
        <w:t xml:space="preserve"> синуса 10% раствором Тонзинал</w:t>
      </w:r>
      <w:r w:rsidR="002E1E6F" w:rsidRPr="00577840">
        <w:rPr>
          <w:sz w:val="18"/>
          <w:szCs w:val="18"/>
        </w:rPr>
        <w:t xml:space="preserve"> и пластикой сообщения с ВЧС </w:t>
      </w:r>
      <w:proofErr w:type="spellStart"/>
      <w:r w:rsidR="002E1E6F" w:rsidRPr="00577840">
        <w:rPr>
          <w:sz w:val="18"/>
          <w:szCs w:val="18"/>
        </w:rPr>
        <w:t>фитопластиной</w:t>
      </w:r>
      <w:proofErr w:type="spellEnd"/>
      <w:r w:rsidR="002E1E6F" w:rsidRPr="00577840">
        <w:rPr>
          <w:sz w:val="18"/>
          <w:szCs w:val="18"/>
        </w:rPr>
        <w:t xml:space="preserve"> «ЦМ» </w:t>
      </w:r>
      <w:r w:rsidRPr="00577840">
        <w:rPr>
          <w:sz w:val="18"/>
          <w:szCs w:val="18"/>
        </w:rPr>
        <w:t>(рис</w:t>
      </w:r>
      <w:r w:rsidR="002D48FC" w:rsidRPr="00577840">
        <w:rPr>
          <w:sz w:val="18"/>
          <w:szCs w:val="18"/>
        </w:rPr>
        <w:t>.</w:t>
      </w:r>
      <w:r w:rsidRPr="00577840">
        <w:rPr>
          <w:sz w:val="18"/>
          <w:szCs w:val="18"/>
        </w:rPr>
        <w:t xml:space="preserve"> </w:t>
      </w:r>
      <w:r w:rsidR="00D70A66" w:rsidRPr="00577840">
        <w:rPr>
          <w:sz w:val="18"/>
          <w:szCs w:val="18"/>
        </w:rPr>
        <w:t>2</w:t>
      </w:r>
      <w:r w:rsidRPr="00577840">
        <w:rPr>
          <w:sz w:val="18"/>
          <w:szCs w:val="18"/>
        </w:rPr>
        <w:t xml:space="preserve">), путем перекрытия дефекта альвеолярного отростка верхней челюсти и ушивания </w:t>
      </w:r>
      <w:proofErr w:type="spellStart"/>
      <w:r w:rsidRPr="00577840">
        <w:rPr>
          <w:sz w:val="18"/>
          <w:szCs w:val="18"/>
        </w:rPr>
        <w:t>мобилизированным</w:t>
      </w:r>
      <w:proofErr w:type="spellEnd"/>
      <w:r w:rsidRPr="00577840">
        <w:rPr>
          <w:sz w:val="18"/>
          <w:szCs w:val="18"/>
        </w:rPr>
        <w:t xml:space="preserve"> </w:t>
      </w:r>
      <w:proofErr w:type="spellStart"/>
      <w:r w:rsidRPr="00577840">
        <w:rPr>
          <w:sz w:val="18"/>
          <w:szCs w:val="18"/>
        </w:rPr>
        <w:t>слизисто-надкостнечным</w:t>
      </w:r>
      <w:proofErr w:type="spellEnd"/>
      <w:r w:rsidRPr="00577840">
        <w:rPr>
          <w:sz w:val="18"/>
          <w:szCs w:val="18"/>
        </w:rPr>
        <w:t xml:space="preserve"> лоскутом.</w:t>
      </w:r>
    </w:p>
    <w:p w14:paraId="3539B40F" w14:textId="77777777" w:rsidR="00EA27EB" w:rsidRPr="00EA27EB" w:rsidRDefault="00EA27EB" w:rsidP="00EA27EB">
      <w:pPr>
        <w:ind w:firstLine="284"/>
        <w:jc w:val="both"/>
        <w:rPr>
          <w:sz w:val="16"/>
          <w:szCs w:val="16"/>
        </w:rPr>
      </w:pPr>
    </w:p>
    <w:p w14:paraId="01BD6B4F" w14:textId="77777777" w:rsidR="005B5069" w:rsidRPr="00DD525D" w:rsidRDefault="00510793" w:rsidP="004E1555">
      <w:pPr>
        <w:spacing w:line="360" w:lineRule="auto"/>
        <w:ind w:firstLine="284"/>
        <w:jc w:val="both"/>
        <w:rPr>
          <w:sz w:val="24"/>
          <w:szCs w:val="24"/>
        </w:rPr>
      </w:pPr>
      <w:r w:rsidRPr="00DD525D">
        <w:rPr>
          <w:noProof/>
          <w:sz w:val="24"/>
          <w:szCs w:val="24"/>
          <w:lang w:eastAsia="ru-RU"/>
        </w:rPr>
        <mc:AlternateContent>
          <mc:Choice Requires="wps">
            <w:drawing>
              <wp:anchor distT="45720" distB="45720" distL="114300" distR="114300" simplePos="0" relativeHeight="251839488" behindDoc="1" locked="0" layoutInCell="1" allowOverlap="1" wp14:anchorId="2F59E76B" wp14:editId="270FADCB">
                <wp:simplePos x="0" y="0"/>
                <wp:positionH relativeFrom="page">
                  <wp:posOffset>3319780</wp:posOffset>
                </wp:positionH>
                <wp:positionV relativeFrom="paragraph">
                  <wp:posOffset>15875</wp:posOffset>
                </wp:positionV>
                <wp:extent cx="1748790" cy="1446530"/>
                <wp:effectExtent l="0" t="0" r="22860" b="2032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446530"/>
                        </a:xfrm>
                        <a:prstGeom prst="rect">
                          <a:avLst/>
                        </a:prstGeom>
                        <a:solidFill>
                          <a:srgbClr val="FFFFFF"/>
                        </a:solidFill>
                        <a:ln w="9525">
                          <a:solidFill>
                            <a:schemeClr val="bg1"/>
                          </a:solidFill>
                          <a:miter lim="800000"/>
                          <a:headEnd/>
                          <a:tailEnd/>
                        </a:ln>
                      </wps:spPr>
                      <wps:txbx>
                        <w:txbxContent>
                          <w:p w14:paraId="0DADB500" w14:textId="77777777" w:rsidR="005B3CE7" w:rsidRPr="00510793" w:rsidRDefault="005B3CE7" w:rsidP="00405BB0">
                            <w:pPr>
                              <w:rPr>
                                <w:sz w:val="20"/>
                                <w:szCs w:val="20"/>
                              </w:rPr>
                            </w:pPr>
                            <w:r w:rsidRPr="00EA27EB">
                              <w:rPr>
                                <w:sz w:val="16"/>
                                <w:szCs w:val="16"/>
                              </w:rPr>
                              <w:t>Трепанационное</w:t>
                            </w:r>
                            <w:r w:rsidRPr="00510793">
                              <w:rPr>
                                <w:sz w:val="20"/>
                                <w:szCs w:val="20"/>
                              </w:rPr>
                              <w:t xml:space="preserve"> </w:t>
                            </w:r>
                            <w:r w:rsidRPr="00EA27EB">
                              <w:rPr>
                                <w:sz w:val="16"/>
                                <w:szCs w:val="16"/>
                              </w:rPr>
                              <w:t>окно</w:t>
                            </w:r>
                          </w:p>
                          <w:p w14:paraId="5C057BD1" w14:textId="77777777" w:rsidR="005B3CE7" w:rsidRPr="00510793" w:rsidRDefault="005B3CE7" w:rsidP="00405BB0">
                            <w:pPr>
                              <w:rPr>
                                <w:sz w:val="20"/>
                                <w:szCs w:val="20"/>
                              </w:rPr>
                            </w:pPr>
                          </w:p>
                          <w:p w14:paraId="596BF151" w14:textId="77777777" w:rsidR="005B3CE7" w:rsidRDefault="005B3CE7" w:rsidP="00405BB0">
                            <w:pPr>
                              <w:rPr>
                                <w:sz w:val="20"/>
                                <w:szCs w:val="20"/>
                              </w:rPr>
                            </w:pPr>
                          </w:p>
                          <w:p w14:paraId="1D159BF3" w14:textId="77777777" w:rsidR="005B3CE7" w:rsidRDefault="005B3CE7" w:rsidP="00405BB0">
                            <w:pPr>
                              <w:rPr>
                                <w:sz w:val="20"/>
                                <w:szCs w:val="20"/>
                              </w:rPr>
                            </w:pPr>
                          </w:p>
                          <w:p w14:paraId="610C85DA" w14:textId="77777777" w:rsidR="005B3CE7" w:rsidRPr="00510793" w:rsidRDefault="005B3CE7" w:rsidP="00405BB0">
                            <w:pPr>
                              <w:rPr>
                                <w:sz w:val="20"/>
                                <w:szCs w:val="20"/>
                              </w:rPr>
                            </w:pPr>
                            <w:proofErr w:type="spellStart"/>
                            <w:r w:rsidRPr="00EA27EB">
                              <w:rPr>
                                <w:sz w:val="16"/>
                                <w:szCs w:val="16"/>
                              </w:rPr>
                              <w:t>Фитопластина</w:t>
                            </w:r>
                            <w:proofErr w:type="spellEnd"/>
                            <w:r w:rsidRPr="00510793">
                              <w:rPr>
                                <w:sz w:val="20"/>
                                <w:szCs w:val="20"/>
                              </w:rPr>
                              <w:t xml:space="preserve"> «</w:t>
                            </w:r>
                            <w:r w:rsidRPr="00EA27EB">
                              <w:rPr>
                                <w:sz w:val="16"/>
                                <w:szCs w:val="16"/>
                              </w:rPr>
                              <w:t>ЦМ</w:t>
                            </w:r>
                            <w:r w:rsidRPr="00510793">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9E76B" id="_x0000_t202" coordsize="21600,21600" o:spt="202" path="m,l,21600r21600,l21600,xe">
                <v:stroke joinstyle="miter"/>
                <v:path gradientshapeok="t" o:connecttype="rect"/>
              </v:shapetype>
              <v:shape id="Надпись 104" o:spid="_x0000_s1031" type="#_x0000_t202" style="position:absolute;left:0;text-align:left;margin-left:261.4pt;margin-top:1.25pt;width:137.7pt;height:113.9pt;z-index:-25147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" strokecolor="white [3212]">
                <v:textbox>
                  <w:txbxContent>
                    <w:p w14:paraId="0DADB500" w14:textId="77777777" w:rsidR="005B3CE7" w:rsidRPr="00510793" w:rsidRDefault="005B3CE7" w:rsidP="00405BB0">
                      <w:pPr>
                        <w:rPr>
                          <w:sz w:val="20"/>
                          <w:szCs w:val="20"/>
                        </w:rPr>
                      </w:pPr>
                      <w:r w:rsidRPr="00EA27EB">
                        <w:rPr>
                          <w:sz w:val="16"/>
                          <w:szCs w:val="16"/>
                        </w:rPr>
                        <w:t>Трепанационное</w:t>
                      </w:r>
                      <w:r w:rsidRPr="00510793">
                        <w:rPr>
                          <w:sz w:val="20"/>
                          <w:szCs w:val="20"/>
                        </w:rPr>
                        <w:t xml:space="preserve"> </w:t>
                      </w:r>
                      <w:r w:rsidRPr="00EA27EB">
                        <w:rPr>
                          <w:sz w:val="16"/>
                          <w:szCs w:val="16"/>
                        </w:rPr>
                        <w:t>окно</w:t>
                      </w:r>
                    </w:p>
                    <w:p w14:paraId="5C057BD1" w14:textId="77777777" w:rsidR="005B3CE7" w:rsidRPr="00510793" w:rsidRDefault="005B3CE7" w:rsidP="00405BB0">
                      <w:pPr>
                        <w:rPr>
                          <w:sz w:val="20"/>
                          <w:szCs w:val="20"/>
                        </w:rPr>
                      </w:pPr>
                    </w:p>
                    <w:p w14:paraId="596BF151" w14:textId="77777777" w:rsidR="005B3CE7" w:rsidRDefault="005B3CE7" w:rsidP="00405BB0">
                      <w:pPr>
                        <w:rPr>
                          <w:sz w:val="20"/>
                          <w:szCs w:val="20"/>
                        </w:rPr>
                      </w:pPr>
                    </w:p>
                    <w:p w14:paraId="1D159BF3" w14:textId="77777777" w:rsidR="005B3CE7" w:rsidRDefault="005B3CE7" w:rsidP="00405BB0">
                      <w:pPr>
                        <w:rPr>
                          <w:sz w:val="20"/>
                          <w:szCs w:val="20"/>
                        </w:rPr>
                      </w:pPr>
                    </w:p>
                    <w:p w14:paraId="610C85DA" w14:textId="77777777" w:rsidR="005B3CE7" w:rsidRPr="00510793" w:rsidRDefault="005B3CE7" w:rsidP="00405BB0">
                      <w:pPr>
                        <w:rPr>
                          <w:sz w:val="20"/>
                          <w:szCs w:val="20"/>
                        </w:rPr>
                      </w:pPr>
                      <w:proofErr w:type="spellStart"/>
                      <w:r w:rsidRPr="00EA27EB">
                        <w:rPr>
                          <w:sz w:val="16"/>
                          <w:szCs w:val="16"/>
                        </w:rPr>
                        <w:t>Фитопластина</w:t>
                      </w:r>
                      <w:proofErr w:type="spellEnd"/>
                      <w:r w:rsidRPr="00510793">
                        <w:rPr>
                          <w:sz w:val="20"/>
                          <w:szCs w:val="20"/>
                        </w:rPr>
                        <w:t xml:space="preserve"> «</w:t>
                      </w:r>
                      <w:r w:rsidRPr="00EA27EB">
                        <w:rPr>
                          <w:sz w:val="16"/>
                          <w:szCs w:val="16"/>
                        </w:rPr>
                        <w:t>ЦМ</w:t>
                      </w:r>
                      <w:r w:rsidRPr="00510793">
                        <w:rPr>
                          <w:sz w:val="20"/>
                          <w:szCs w:val="20"/>
                        </w:rPr>
                        <w:t>»</w:t>
                      </w:r>
                    </w:p>
                  </w:txbxContent>
                </v:textbox>
                <w10:wrap anchorx="page"/>
              </v:shape>
            </w:pict>
          </mc:Fallback>
        </mc:AlternateContent>
      </w:r>
      <w:r>
        <w:rPr>
          <w:noProof/>
          <w:sz w:val="24"/>
          <w:szCs w:val="24"/>
          <w:lang w:eastAsia="ru-RU"/>
        </w:rPr>
        <mc:AlternateContent>
          <mc:Choice Requires="wpg">
            <w:drawing>
              <wp:anchor distT="0" distB="0" distL="114300" distR="114300" simplePos="0" relativeHeight="251837440" behindDoc="0" locked="0" layoutInCell="1" allowOverlap="1" wp14:anchorId="1F8B07E2" wp14:editId="33BA395A">
                <wp:simplePos x="0" y="0"/>
                <wp:positionH relativeFrom="column">
                  <wp:posOffset>1298894</wp:posOffset>
                </wp:positionH>
                <wp:positionV relativeFrom="paragraph">
                  <wp:posOffset>146050</wp:posOffset>
                </wp:positionV>
                <wp:extent cx="1303020" cy="547062"/>
                <wp:effectExtent l="38100" t="0" r="30480" b="24765"/>
                <wp:wrapNone/>
                <wp:docPr id="4" name="Группа 4"/>
                <wp:cNvGraphicFramePr/>
                <a:graphic xmlns:a="http://schemas.openxmlformats.org/drawingml/2006/main">
                  <a:graphicData uri="http://schemas.microsoft.com/office/word/2010/wordprocessingGroup">
                    <wpg:wgp>
                      <wpg:cNvGrpSpPr/>
                      <wpg:grpSpPr>
                        <a:xfrm>
                          <a:off x="0" y="0"/>
                          <a:ext cx="1303020" cy="547062"/>
                          <a:chOff x="0" y="0"/>
                          <a:chExt cx="1786630" cy="853020"/>
                        </a:xfrm>
                      </wpg:grpSpPr>
                      <wps:wsp>
                        <wps:cNvPr id="103" name="Блок-схема: альтернативный процесс 103"/>
                        <wps:cNvSpPr/>
                        <wps:spPr>
                          <a:xfrm rot="20723745" flipV="1">
                            <a:off x="0" y="496800"/>
                            <a:ext cx="314960" cy="236855"/>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Овал 102"/>
                        <wps:cNvSpPr/>
                        <wps:spPr>
                          <a:xfrm flipH="1" flipV="1">
                            <a:off x="93600" y="547200"/>
                            <a:ext cx="198120" cy="1543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ая со стрелкой 101"/>
                        <wps:cNvCnPr/>
                        <wps:spPr>
                          <a:xfrm flipH="1">
                            <a:off x="288000" y="0"/>
                            <a:ext cx="1433110" cy="54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00" name="Прямая со стрелкой 100"/>
                        <wps:cNvCnPr/>
                        <wps:spPr>
                          <a:xfrm flipH="1" flipV="1">
                            <a:off x="93600" y="734400"/>
                            <a:ext cx="1693030" cy="1186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208BF" id="Группа 4" o:spid="_x0000_s1026" style="position:absolute;margin-left:102.3pt;margin-top:11.5pt;width:102.6pt;height:43.1pt;z-index:251837440;mso-width-relative:margin;mso-height-relative:margin" coordsize="17866,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3" o:spid="_x0000_s1027" type="#_x0000_t176" style="position:absolute;top:4968;width:3149;height:2368;rotation:95710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uecMA&#10;AADcAAAADwAAAGRycy9kb3ducmV2LnhtbERPTWsCMRC9F/wPYYTealaLIqtR1FL1IIJWqMdhM91N&#10;3UyWTdT13xtB8DaP9znjaWNLcaHaG8cKup0EBHHmtOFcweHn+2MIwgdkjaVjUnAjD9NJ622MqXZX&#10;3tFlH3IRQ9inqKAIoUql9FlBFn3HVcSR+3O1xRBhnUtd4zWG21L2kmQgLRqODQVWtCgoO+3PVsH/&#10;1/z34HbGLQfdten3V/642G6Uem83sxGIQE14iZ/utY7zk09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uecMAAADcAAAADwAAAAAAAAAAAAAAAACYAgAAZHJzL2Rv&#10;d25yZXYueG1sUEsFBgAAAAAEAAQA9QAAAIgDAAAAAA==&#10;" fillcolor="#70ad47 [3209]" strokecolor="#375623 [1609]" strokeweight="1pt"/>
                <v:oval id="Овал 102" o:spid="_x0000_s1028" style="position:absolute;left:936;top:5472;width:1981;height:15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nlcIA&#10;AADcAAAADwAAAGRycy9kb3ducmV2LnhtbERP22rCQBB9F/oPyxT6UnRToUWiq7Slgg8W8fIBQ3ZM&#10;gpnZdHcbo1/fLQi+zeFcZ7bouVEd+VA7MfAyykCRFM7WUho47JfDCagQUSw2TsjAhQIs5g+DGebW&#10;nWVL3S6WKoVIyNFAFWObax2KihjDyLUkiTs6zxgT9KW2Hs8pnBs9zrI3zVhLaqiwpc+KitPulw08&#10;99+b5bpb+9X+VeSHv/jjymzM02P/PgUVqY938c29sml+Nob/Z9IF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eVwgAAANwAAAAPAAAAAAAAAAAAAAAAAJgCAABkcnMvZG93&#10;bnJldi54bWxQSwUGAAAAAAQABAD1AAAAhwMAAAAA&#10;" fillcolor="black [3200]" strokecolor="black [1600]" strokeweight="1pt">
                  <v:stroke joinstyle="miter"/>
                </v:oval>
                <v:shapetype id="_x0000_t32" coordsize="21600,21600" o:spt="32" o:oned="t" path="m,l21600,21600e" filled="f">
                  <v:path arrowok="t" fillok="f" o:connecttype="none"/>
                  <o:lock v:ext="edit" shapetype="t"/>
                </v:shapetype>
                <v:shape id="Прямая со стрелкой 101" o:spid="_x0000_s1029" type="#_x0000_t32" style="position:absolute;left:2880;width:14331;height:5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u1MIAAADcAAAADwAAAGRycy9kb3ducmV2LnhtbERPTYvCMBC9C/sfwgh7EU0riyvVVBZR&#10;UDzpevE2NGNb20xqE7X77zeC4G0e73Pmi87U4k6tKy0riEcRCOLM6pJzBcff9XAKwnlkjbVlUvBH&#10;DhbpR2+OibYP3tP94HMRQtglqKDwvkmkdFlBBt3INsSBO9vWoA+wzaVu8RHCTS3HUTSRBksODQU2&#10;tCwoqw43o6Bz8WmQ43G/wd31e7ul1dflVCn12e9+ZiA8df4tfrk3OsyPYng+Ey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qu1MIAAADcAAAADwAAAAAAAAAAAAAA&#10;AAChAgAAZHJzL2Rvd25yZXYueG1sUEsFBgAAAAAEAAQA+QAAAJADAAAAAA==&#10;" strokecolor="#ed7d31 [3205]" strokeweight=".5pt">
                  <v:stroke endarrow="block" joinstyle="miter"/>
                </v:shape>
                <v:shape id="Прямая со стрелкой 100" o:spid="_x0000_s1030" type="#_x0000_t32" style="position:absolute;left:936;top:7344;width:16930;height:11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VcQAAADcAAAADwAAAGRycy9kb3ducmV2LnhtbESPQWvCQBCF70L/wzKFXqRuFJESXaUI&#10;UnuwYEzv0+yYhGZnQ3Ybt/++cxB6m+G9ee+bzS65To00hNazgfksA0VcedtybaC8HJ5fQIWIbLHz&#10;TAZ+KcBu+zDZYG79jc80FrFWEsIhRwNNjH2udagachhmvicW7eoHh1HWodZ2wJuEu04vsmylHbYs&#10;DQ32tG+o+i5+nIG4fBs/3RLD6X36UekvTIeySMY8PabXNahIKf6b79dHK/iZ4MszMoH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NVxAAAANwAAAAPAAAAAAAAAAAA&#10;AAAAAKECAABkcnMvZG93bnJldi54bWxQSwUGAAAAAAQABAD5AAAAkgMAAAAA&#10;" strokecolor="#ed7d31 [3205]" strokeweight=".5pt">
                  <v:stroke endarrow="block" joinstyle="miter"/>
                </v:shape>
              </v:group>
            </w:pict>
          </mc:Fallback>
        </mc:AlternateContent>
      </w:r>
      <w:r w:rsidR="005B5069" w:rsidRPr="00DD525D">
        <w:rPr>
          <w:noProof/>
          <w:sz w:val="24"/>
          <w:szCs w:val="24"/>
          <w:lang w:eastAsia="ru-RU"/>
        </w:rPr>
        <w:drawing>
          <wp:inline distT="0" distB="0" distL="0" distR="0" wp14:anchorId="0A36F9C8" wp14:editId="7A191717">
            <wp:extent cx="1996440" cy="1005840"/>
            <wp:effectExtent l="0" t="0" r="3810" b="3810"/>
            <wp:docPr id="66" name="Рисунок 66" descr="http://cs621331.vk.me/v621331497/2680/O9socZSBvMY.jpg"/>
            <wp:cNvGraphicFramePr/>
            <a:graphic xmlns:a="http://schemas.openxmlformats.org/drawingml/2006/main">
              <a:graphicData uri="http://schemas.openxmlformats.org/drawingml/2006/picture">
                <pic:pic xmlns:pic="http://schemas.openxmlformats.org/drawingml/2006/picture">
                  <pic:nvPicPr>
                    <pic:cNvPr id="66" name="Рисунок 66" descr="http://cs621331.vk.me/v621331497/2680/O9socZSBvMY.jpg"/>
                    <pic:cNvPicPr/>
                  </pic:nvPicPr>
                  <pic:blipFill rotWithShape="1">
                    <a:blip r:embed="rId12" cstate="print">
                      <a:extLst>
                        <a:ext uri="{28A0092B-C50C-407E-A947-70E740481C1C}">
                          <a14:useLocalDpi xmlns:a14="http://schemas.microsoft.com/office/drawing/2010/main" val="0"/>
                        </a:ext>
                      </a:extLst>
                    </a:blip>
                    <a:srcRect t="54048" b="18351"/>
                    <a:stretch/>
                  </pic:blipFill>
                  <pic:spPr bwMode="auto">
                    <a:xfrm>
                      <a:off x="0" y="0"/>
                      <a:ext cx="2012819" cy="1014092"/>
                    </a:xfrm>
                    <a:prstGeom prst="rect">
                      <a:avLst/>
                    </a:prstGeom>
                    <a:noFill/>
                    <a:ln>
                      <a:noFill/>
                    </a:ln>
                    <a:extLst>
                      <a:ext uri="{53640926-AAD7-44D8-BBD7-CCE9431645EC}">
                        <a14:shadowObscured xmlns:a14="http://schemas.microsoft.com/office/drawing/2010/main"/>
                      </a:ext>
                    </a:extLst>
                  </pic:spPr>
                </pic:pic>
              </a:graphicData>
            </a:graphic>
          </wp:inline>
        </w:drawing>
      </w:r>
    </w:p>
    <w:p w14:paraId="5ACA7097" w14:textId="77777777" w:rsidR="005B5069" w:rsidRPr="00DD525D" w:rsidRDefault="005B5069" w:rsidP="004E1555">
      <w:pPr>
        <w:spacing w:line="360" w:lineRule="auto"/>
        <w:ind w:firstLine="284"/>
        <w:jc w:val="both"/>
        <w:rPr>
          <w:sz w:val="24"/>
          <w:szCs w:val="24"/>
        </w:rPr>
      </w:pPr>
    </w:p>
    <w:p w14:paraId="234E4838" w14:textId="77777777" w:rsidR="005B5069" w:rsidRPr="00577840" w:rsidRDefault="00405BB0" w:rsidP="00EA27EB">
      <w:pPr>
        <w:ind w:firstLine="284"/>
        <w:jc w:val="both"/>
        <w:rPr>
          <w:color w:val="FF0000"/>
          <w:sz w:val="18"/>
          <w:szCs w:val="18"/>
        </w:rPr>
      </w:pPr>
      <w:r w:rsidRPr="00577840">
        <w:rPr>
          <w:sz w:val="18"/>
          <w:szCs w:val="18"/>
        </w:rPr>
        <w:t>Р</w:t>
      </w:r>
      <w:r w:rsidR="005B5069" w:rsidRPr="00577840">
        <w:rPr>
          <w:sz w:val="18"/>
          <w:szCs w:val="18"/>
        </w:rPr>
        <w:t>ис 1</w:t>
      </w:r>
      <w:r w:rsidR="00D70A66" w:rsidRPr="00577840">
        <w:rPr>
          <w:sz w:val="18"/>
          <w:szCs w:val="18"/>
        </w:rPr>
        <w:t>.</w:t>
      </w:r>
      <w:r w:rsidR="005B5069" w:rsidRPr="00577840">
        <w:rPr>
          <w:sz w:val="18"/>
          <w:szCs w:val="18"/>
        </w:rPr>
        <w:t xml:space="preserve"> Схема пластики трепанационного отверстия сообщения с применением </w:t>
      </w:r>
      <w:proofErr w:type="spellStart"/>
      <w:r w:rsidR="005B5069" w:rsidRPr="00577840">
        <w:rPr>
          <w:sz w:val="18"/>
          <w:szCs w:val="18"/>
        </w:rPr>
        <w:t>фитопластины</w:t>
      </w:r>
      <w:proofErr w:type="spellEnd"/>
      <w:r w:rsidR="005B5069" w:rsidRPr="00577840">
        <w:rPr>
          <w:sz w:val="18"/>
          <w:szCs w:val="18"/>
        </w:rPr>
        <w:t xml:space="preserve"> «ЦМ»</w:t>
      </w:r>
      <w:r w:rsidR="005B5069" w:rsidRPr="00577840">
        <w:rPr>
          <w:noProof/>
          <w:sz w:val="18"/>
          <w:szCs w:val="18"/>
        </w:rPr>
        <w:t xml:space="preserve"> по разработанной нами методике</w:t>
      </w:r>
    </w:p>
    <w:p w14:paraId="0D356463" w14:textId="77777777" w:rsidR="005B5069" w:rsidRPr="00577840" w:rsidRDefault="001C2CB0" w:rsidP="004E1555">
      <w:pPr>
        <w:spacing w:line="360" w:lineRule="auto"/>
        <w:ind w:firstLine="284"/>
        <w:jc w:val="both"/>
        <w:rPr>
          <w:sz w:val="18"/>
          <w:szCs w:val="18"/>
        </w:rPr>
      </w:pPr>
      <w:r w:rsidRPr="00577840">
        <w:rPr>
          <w:noProof/>
          <w:sz w:val="18"/>
          <w:szCs w:val="18"/>
          <w:lang w:eastAsia="ru-RU"/>
        </w:rPr>
        <w:lastRenderedPageBreak/>
        <mc:AlternateContent>
          <mc:Choice Requires="wpg">
            <w:drawing>
              <wp:anchor distT="0" distB="0" distL="114300" distR="114300" simplePos="0" relativeHeight="251842560" behindDoc="0" locked="0" layoutInCell="1" allowOverlap="1" wp14:anchorId="2F97B85B" wp14:editId="6A883D38">
                <wp:simplePos x="0" y="0"/>
                <wp:positionH relativeFrom="column">
                  <wp:posOffset>721360</wp:posOffset>
                </wp:positionH>
                <wp:positionV relativeFrom="paragraph">
                  <wp:posOffset>102870</wp:posOffset>
                </wp:positionV>
                <wp:extent cx="2647950" cy="1011771"/>
                <wp:effectExtent l="19050" t="0" r="19050" b="17145"/>
                <wp:wrapNone/>
                <wp:docPr id="6" name="Группа 6"/>
                <wp:cNvGraphicFramePr/>
                <a:graphic xmlns:a="http://schemas.openxmlformats.org/drawingml/2006/main">
                  <a:graphicData uri="http://schemas.microsoft.com/office/word/2010/wordprocessingGroup">
                    <wpg:wgp>
                      <wpg:cNvGrpSpPr/>
                      <wpg:grpSpPr>
                        <a:xfrm>
                          <a:off x="0" y="0"/>
                          <a:ext cx="2647950" cy="1011771"/>
                          <a:chOff x="0" y="0"/>
                          <a:chExt cx="3354870" cy="1310400"/>
                        </a:xfrm>
                      </wpg:grpSpPr>
                      <wps:wsp>
                        <wps:cNvPr id="99" name="Надпись 99"/>
                        <wps:cNvSpPr txBox="1">
                          <a:spLocks noChangeArrowheads="1"/>
                        </wps:cNvSpPr>
                        <wps:spPr bwMode="auto">
                          <a:xfrm>
                            <a:off x="1728000" y="0"/>
                            <a:ext cx="1626870" cy="1310400"/>
                          </a:xfrm>
                          <a:prstGeom prst="rect">
                            <a:avLst/>
                          </a:prstGeom>
                          <a:solidFill>
                            <a:srgbClr val="FFFFFF"/>
                          </a:solidFill>
                          <a:ln w="9525">
                            <a:solidFill>
                              <a:schemeClr val="bg1"/>
                            </a:solidFill>
                            <a:miter lim="800000"/>
                            <a:headEnd/>
                            <a:tailEnd/>
                          </a:ln>
                        </wps:spPr>
                        <wps:txbx>
                          <w:txbxContent>
                            <w:p w14:paraId="6C03FEC7" w14:textId="77777777" w:rsidR="005B3CE7" w:rsidRPr="00EA27EB" w:rsidRDefault="005B3CE7" w:rsidP="005B5069">
                              <w:pPr>
                                <w:rPr>
                                  <w:sz w:val="16"/>
                                  <w:szCs w:val="16"/>
                                </w:rPr>
                              </w:pPr>
                              <w:proofErr w:type="spellStart"/>
                              <w:r w:rsidRPr="00EA27EB">
                                <w:rPr>
                                  <w:sz w:val="16"/>
                                  <w:szCs w:val="16"/>
                                </w:rPr>
                                <w:t>Ороантральное</w:t>
                              </w:r>
                              <w:proofErr w:type="spellEnd"/>
                              <w:r w:rsidRPr="00EA27EB">
                                <w:rPr>
                                  <w:sz w:val="16"/>
                                  <w:szCs w:val="16"/>
                                </w:rPr>
                                <w:t xml:space="preserve"> сообщение</w:t>
                              </w:r>
                            </w:p>
                            <w:p w14:paraId="7052174B" w14:textId="77777777" w:rsidR="005B3CE7" w:rsidRPr="00510793" w:rsidRDefault="005B3CE7" w:rsidP="005B5069">
                              <w:pPr>
                                <w:rPr>
                                  <w:sz w:val="20"/>
                                  <w:szCs w:val="20"/>
                                </w:rPr>
                              </w:pPr>
                            </w:p>
                            <w:p w14:paraId="185493F5" w14:textId="77777777" w:rsidR="005B3CE7" w:rsidRDefault="005B3CE7" w:rsidP="005B5069">
                              <w:pPr>
                                <w:rPr>
                                  <w:sz w:val="20"/>
                                  <w:szCs w:val="20"/>
                                </w:rPr>
                              </w:pPr>
                            </w:p>
                            <w:p w14:paraId="7FBCCD48" w14:textId="77777777" w:rsidR="005B3CE7" w:rsidRPr="00EA27EB" w:rsidRDefault="005B3CE7" w:rsidP="005B5069">
                              <w:pPr>
                                <w:rPr>
                                  <w:sz w:val="16"/>
                                  <w:szCs w:val="16"/>
                                </w:rPr>
                              </w:pPr>
                              <w:proofErr w:type="spellStart"/>
                              <w:r w:rsidRPr="00EA27EB">
                                <w:rPr>
                                  <w:sz w:val="16"/>
                                  <w:szCs w:val="16"/>
                                </w:rPr>
                                <w:t>Фитопластина</w:t>
                              </w:r>
                              <w:proofErr w:type="spellEnd"/>
                              <w:r w:rsidRPr="00EA27EB">
                                <w:rPr>
                                  <w:sz w:val="16"/>
                                  <w:szCs w:val="16"/>
                                </w:rPr>
                                <w:t xml:space="preserve"> «ЦМ»</w:t>
                              </w:r>
                            </w:p>
                          </w:txbxContent>
                        </wps:txbx>
                        <wps:bodyPr rot="0" vert="horz" wrap="square" lIns="91440" tIns="45720" rIns="91440" bIns="45720" anchor="t" anchorCtr="0">
                          <a:noAutofit/>
                        </wps:bodyPr>
                      </wps:wsp>
                      <wpg:grpSp>
                        <wpg:cNvPr id="5" name="Группа 5"/>
                        <wpg:cNvGrpSpPr/>
                        <wpg:grpSpPr>
                          <a:xfrm>
                            <a:off x="0" y="216000"/>
                            <a:ext cx="1728000" cy="871660"/>
                            <a:chOff x="0" y="0"/>
                            <a:chExt cx="1600115" cy="836237"/>
                          </a:xfrm>
                        </wpg:grpSpPr>
                        <wps:wsp>
                          <wps:cNvPr id="93" name="Прямоугольник с двумя скругленными противолежащими углами 93"/>
                          <wps:cNvSpPr/>
                          <wps:spPr>
                            <a:xfrm>
                              <a:off x="144000" y="525600"/>
                              <a:ext cx="133985" cy="238125"/>
                            </a:xfrm>
                            <a:prstGeom prst="round2DiagRect">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ая со стрелкой 96"/>
                          <wps:cNvCnPr/>
                          <wps:spPr>
                            <a:xfrm flipH="1">
                              <a:off x="273600" y="0"/>
                              <a:ext cx="1326515" cy="654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Прямая со стрелкой 98"/>
                          <wps:cNvCnPr/>
                          <wps:spPr>
                            <a:xfrm flipH="1">
                              <a:off x="417600" y="554400"/>
                              <a:ext cx="1181656" cy="1659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Арка 2"/>
                          <wps:cNvSpPr/>
                          <wps:spPr>
                            <a:xfrm rot="10964090">
                              <a:off x="0" y="604800"/>
                              <a:ext cx="443221" cy="231437"/>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97B85B" id="Группа 6" o:spid="_x0000_s1032" style="position:absolute;left:0;text-align:left;margin-left:56.8pt;margin-top:8.1pt;width:208.5pt;height:79.65pt;z-index:251842560;mso-width-relative:margin;mso-height-relative:margin" coordsize="33548,1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">
                <v:shape id="Надпись 99" o:spid="_x0000_s1033" type="#_x0000_t202" style="position:absolute;left:17280;width:16268;height:1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" strokecolor="white [3212]">
                  <v:textbox>
                    <w:txbxContent>
                      <w:p w14:paraId="6C03FEC7" w14:textId="77777777" w:rsidR="005B3CE7" w:rsidRPr="00EA27EB" w:rsidRDefault="005B3CE7" w:rsidP="005B5069">
                        <w:pPr>
                          <w:rPr>
                            <w:sz w:val="16"/>
                            <w:szCs w:val="16"/>
                          </w:rPr>
                        </w:pPr>
                        <w:proofErr w:type="spellStart"/>
                        <w:r w:rsidRPr="00EA27EB">
                          <w:rPr>
                            <w:sz w:val="16"/>
                            <w:szCs w:val="16"/>
                          </w:rPr>
                          <w:t>Ороантральное</w:t>
                        </w:r>
                        <w:proofErr w:type="spellEnd"/>
                        <w:r w:rsidRPr="00EA27EB">
                          <w:rPr>
                            <w:sz w:val="16"/>
                            <w:szCs w:val="16"/>
                          </w:rPr>
                          <w:t xml:space="preserve"> сообщение</w:t>
                        </w:r>
                      </w:p>
                      <w:p w14:paraId="7052174B" w14:textId="77777777" w:rsidR="005B3CE7" w:rsidRPr="00510793" w:rsidRDefault="005B3CE7" w:rsidP="005B5069">
                        <w:pPr>
                          <w:rPr>
                            <w:sz w:val="20"/>
                            <w:szCs w:val="20"/>
                          </w:rPr>
                        </w:pPr>
                      </w:p>
                      <w:p w14:paraId="185493F5" w14:textId="77777777" w:rsidR="005B3CE7" w:rsidRDefault="005B3CE7" w:rsidP="005B5069">
                        <w:pPr>
                          <w:rPr>
                            <w:sz w:val="20"/>
                            <w:szCs w:val="20"/>
                          </w:rPr>
                        </w:pPr>
                      </w:p>
                      <w:p w14:paraId="7FBCCD48" w14:textId="77777777" w:rsidR="005B3CE7" w:rsidRPr="00EA27EB" w:rsidRDefault="005B3CE7" w:rsidP="005B5069">
                        <w:pPr>
                          <w:rPr>
                            <w:sz w:val="16"/>
                            <w:szCs w:val="16"/>
                          </w:rPr>
                        </w:pPr>
                        <w:proofErr w:type="spellStart"/>
                        <w:r w:rsidRPr="00EA27EB">
                          <w:rPr>
                            <w:sz w:val="16"/>
                            <w:szCs w:val="16"/>
                          </w:rPr>
                          <w:t>Фитопластина</w:t>
                        </w:r>
                        <w:proofErr w:type="spellEnd"/>
                        <w:r w:rsidRPr="00EA27EB">
                          <w:rPr>
                            <w:sz w:val="16"/>
                            <w:szCs w:val="16"/>
                          </w:rPr>
                          <w:t xml:space="preserve"> «ЦМ»</w:t>
                        </w:r>
                      </w:p>
                    </w:txbxContent>
                  </v:textbox>
                </v:shape>
                <v:group id="Группа 5" o:spid="_x0000_s1034" style="position:absolute;top:2160;width:17280;height:8716" coordsize="1600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Прямоугольник с двумя скругленными противолежащими углами 93" o:spid="_x0000_s1035" style="position:absolute;left:1440;top:5256;width:1339;height:2381;visibility:visible;mso-wrap-style:square;v-text-anchor:middle" coordsize="13398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" path="m,l133985,r,l133985,238125r,l,238125r,l,,,xe" fillcolor="black [3200]" strokecolor="black [1600]" strokeweight="1pt">
                    <v:stroke joinstyle="miter"/>
                    <v:path arrowok="t" o:connecttype="custom" o:connectlocs="0,0;133985,0;133985,0;133985,238125;133985,238125;0,238125;0,238125;0,0;0,0" o:connectangles="0,0,0,0,0,0,0,0,0"/>
                  </v:shape>
                  <v:shapetype id="_x0000_t32" coordsize="21600,21600" o:spt="32" o:oned="t" path="m,l21600,21600e" filled="f">
                    <v:path arrowok="t" fillok="f" o:connecttype="none"/>
                    <o:lock v:ext="edit" shapetype="t"/>
                  </v:shapetype>
                  <v:shape id="Прямая со стрелкой 96" o:spid="_x0000_s1036" type="#_x0000_t32" style="position:absolute;left:2736;width:13265;height:6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" strokecolor="#5b9bd5 [3204]" strokeweight=".5pt">
                    <v:stroke endarrow="block" joinstyle="miter"/>
                  </v:shape>
                  <v:shape id="Прямая со стрелкой 98" o:spid="_x0000_s1037" type="#_x0000_t32" style="position:absolute;left:4176;top:5544;width:11816;height:1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" strokecolor="#5b9bd5 [3204]" strokeweight=".5pt">
                    <v:stroke endarrow="block" joinstyle="miter"/>
                  </v:shape>
                  <v:shape id="Арка 2" o:spid="_x0000_s1038" style="position:absolute;top:6048;width:4432;height:2314;rotation:-11617250fd;visibility:visible;mso-wrap-style:square;v-text-anchor:middle" coordsize="443221,23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" path="m,115719c,51809,99219,,221611,,344003,,443222,51809,443222,115719r-57860,c385362,83764,312048,57860,221611,57860v-90437,,-163751,25904,-163751,57859l,115719xe" fillcolor="#5b9bd5 [3204]" strokecolor="#1f4d78 [1604]" strokeweight="1pt">
                    <v:stroke joinstyle="miter"/>
                    <v:path arrowok="t" o:connecttype="custom" o:connectlocs="0,115719;221611,0;443222,115719;385362,115719;221611,57860;57860,115719;0,115719" o:connectangles="0,0,0,0,0,0,0"/>
                  </v:shape>
                </v:group>
              </v:group>
            </w:pict>
          </mc:Fallback>
        </mc:AlternateContent>
      </w:r>
      <w:r w:rsidR="005B5069" w:rsidRPr="00577840">
        <w:rPr>
          <w:noProof/>
          <w:sz w:val="18"/>
          <w:szCs w:val="18"/>
          <w:lang w:eastAsia="ru-RU"/>
        </w:rPr>
        <w:drawing>
          <wp:inline distT="0" distB="0" distL="0" distR="0" wp14:anchorId="07A17619" wp14:editId="583C4E02">
            <wp:extent cx="1731663" cy="1049885"/>
            <wp:effectExtent l="0" t="0" r="1905" b="0"/>
            <wp:docPr id="86" name="Рисунок 86" descr="http://www.1888implant.com/french/images/bone-loss-s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1888implant.com/french/images/bone-loss-sinus.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53093" t="12217" b="11874"/>
                    <a:stretch/>
                  </pic:blipFill>
                  <pic:spPr bwMode="auto">
                    <a:xfrm>
                      <a:off x="0" y="0"/>
                      <a:ext cx="1746856" cy="1059096"/>
                    </a:xfrm>
                    <a:prstGeom prst="rect">
                      <a:avLst/>
                    </a:prstGeom>
                    <a:noFill/>
                    <a:ln>
                      <a:noFill/>
                    </a:ln>
                    <a:extLst>
                      <a:ext uri="{53640926-AAD7-44D8-BBD7-CCE9431645EC}">
                        <a14:shadowObscured xmlns:a14="http://schemas.microsoft.com/office/drawing/2010/main"/>
                      </a:ext>
                    </a:extLst>
                  </pic:spPr>
                </pic:pic>
              </a:graphicData>
            </a:graphic>
          </wp:inline>
        </w:drawing>
      </w:r>
    </w:p>
    <w:p w14:paraId="5458EDD9" w14:textId="77777777" w:rsidR="002E1E6F" w:rsidRPr="00577840" w:rsidRDefault="00405BB0" w:rsidP="00EA27EB">
      <w:pPr>
        <w:ind w:firstLine="284"/>
        <w:jc w:val="both"/>
        <w:rPr>
          <w:noProof/>
          <w:sz w:val="18"/>
          <w:szCs w:val="18"/>
        </w:rPr>
      </w:pPr>
      <w:r w:rsidRPr="00577840">
        <w:rPr>
          <w:sz w:val="18"/>
          <w:szCs w:val="18"/>
        </w:rPr>
        <w:t>Рис 2</w:t>
      </w:r>
      <w:r w:rsidR="00D70A66" w:rsidRPr="00577840">
        <w:rPr>
          <w:sz w:val="18"/>
          <w:szCs w:val="18"/>
        </w:rPr>
        <w:t>.</w:t>
      </w:r>
      <w:r w:rsidR="008D74C5" w:rsidRPr="00577840">
        <w:rPr>
          <w:sz w:val="18"/>
          <w:szCs w:val="18"/>
        </w:rPr>
        <w:t xml:space="preserve"> Схема пластики </w:t>
      </w:r>
      <w:proofErr w:type="spellStart"/>
      <w:r w:rsidRPr="00577840">
        <w:rPr>
          <w:sz w:val="18"/>
          <w:szCs w:val="18"/>
        </w:rPr>
        <w:t>ороантрального</w:t>
      </w:r>
      <w:proofErr w:type="spellEnd"/>
      <w:r w:rsidRPr="00577840">
        <w:rPr>
          <w:sz w:val="18"/>
          <w:szCs w:val="18"/>
        </w:rPr>
        <w:t xml:space="preserve"> сообщения</w:t>
      </w:r>
      <w:r w:rsidR="008D74C5" w:rsidRPr="00577840">
        <w:rPr>
          <w:sz w:val="18"/>
          <w:szCs w:val="18"/>
        </w:rPr>
        <w:t xml:space="preserve"> с применением </w:t>
      </w:r>
      <w:proofErr w:type="spellStart"/>
      <w:r w:rsidR="008D74C5" w:rsidRPr="00577840">
        <w:rPr>
          <w:sz w:val="18"/>
          <w:szCs w:val="18"/>
        </w:rPr>
        <w:t>фитопластины</w:t>
      </w:r>
      <w:proofErr w:type="spellEnd"/>
      <w:r w:rsidR="008D74C5" w:rsidRPr="00577840">
        <w:rPr>
          <w:sz w:val="18"/>
          <w:szCs w:val="18"/>
        </w:rPr>
        <w:t xml:space="preserve"> «ЦМ»</w:t>
      </w:r>
      <w:r w:rsidR="008D74C5" w:rsidRPr="00577840">
        <w:rPr>
          <w:noProof/>
          <w:sz w:val="18"/>
          <w:szCs w:val="18"/>
        </w:rPr>
        <w:t xml:space="preserve"> по разработанной нами методике</w:t>
      </w:r>
      <w:bookmarkStart w:id="2" w:name="_Toc436404075"/>
    </w:p>
    <w:p w14:paraId="72A98D66" w14:textId="77777777" w:rsidR="00577840" w:rsidRPr="00577840" w:rsidRDefault="00577840" w:rsidP="00EA27EB">
      <w:pPr>
        <w:ind w:firstLine="284"/>
        <w:jc w:val="both"/>
        <w:rPr>
          <w:noProof/>
          <w:sz w:val="18"/>
          <w:szCs w:val="18"/>
        </w:rPr>
      </w:pPr>
    </w:p>
    <w:p w14:paraId="6DA26DA6" w14:textId="77777777" w:rsidR="008D74C5" w:rsidRPr="00577840" w:rsidRDefault="008D74C5" w:rsidP="00EA27EB">
      <w:pPr>
        <w:ind w:firstLine="284"/>
        <w:jc w:val="both"/>
        <w:rPr>
          <w:b/>
          <w:sz w:val="18"/>
          <w:szCs w:val="18"/>
        </w:rPr>
      </w:pPr>
      <w:r w:rsidRPr="00577840">
        <w:rPr>
          <w:b/>
          <w:sz w:val="18"/>
          <w:szCs w:val="18"/>
        </w:rPr>
        <w:t xml:space="preserve"> </w:t>
      </w:r>
      <w:bookmarkStart w:id="3" w:name="_Toc443223269"/>
      <w:r w:rsidRPr="00577840">
        <w:rPr>
          <w:b/>
          <w:sz w:val="18"/>
          <w:szCs w:val="18"/>
        </w:rPr>
        <w:t>Медикаментозные методы лечения</w:t>
      </w:r>
      <w:bookmarkEnd w:id="2"/>
      <w:bookmarkEnd w:id="3"/>
      <w:r w:rsidR="003F3444" w:rsidRPr="00577840">
        <w:rPr>
          <w:b/>
          <w:sz w:val="18"/>
          <w:szCs w:val="18"/>
        </w:rPr>
        <w:t xml:space="preserve"> больных</w:t>
      </w:r>
    </w:p>
    <w:p w14:paraId="0B557337" w14:textId="77777777" w:rsidR="008D74C5" w:rsidRPr="00577840" w:rsidRDefault="008D74C5" w:rsidP="00EA27EB">
      <w:pPr>
        <w:ind w:firstLine="284"/>
        <w:jc w:val="both"/>
        <w:rPr>
          <w:sz w:val="18"/>
          <w:szCs w:val="18"/>
        </w:rPr>
      </w:pPr>
      <w:r w:rsidRPr="00577840">
        <w:rPr>
          <w:sz w:val="18"/>
          <w:szCs w:val="18"/>
        </w:rPr>
        <w:t xml:space="preserve">Пациентам </w:t>
      </w:r>
      <w:r w:rsidRPr="00577840">
        <w:rPr>
          <w:sz w:val="18"/>
          <w:szCs w:val="18"/>
          <w:lang w:val="en-US"/>
        </w:rPr>
        <w:t>I</w:t>
      </w:r>
      <w:r w:rsidRPr="00577840">
        <w:rPr>
          <w:sz w:val="18"/>
          <w:szCs w:val="18"/>
        </w:rPr>
        <w:t xml:space="preserve"> и </w:t>
      </w:r>
      <w:r w:rsidRPr="00577840">
        <w:rPr>
          <w:sz w:val="18"/>
          <w:szCs w:val="18"/>
          <w:lang w:val="en-US"/>
        </w:rPr>
        <w:t>III</w:t>
      </w:r>
      <w:r w:rsidRPr="00577840">
        <w:rPr>
          <w:sz w:val="18"/>
          <w:szCs w:val="18"/>
        </w:rPr>
        <w:t xml:space="preserve"> группы (контрольные) в медикаментозную терапию входили: </w:t>
      </w:r>
      <w:proofErr w:type="spellStart"/>
      <w:r w:rsidRPr="00577840">
        <w:rPr>
          <w:sz w:val="18"/>
          <w:szCs w:val="18"/>
        </w:rPr>
        <w:t>Амоксиклав</w:t>
      </w:r>
      <w:proofErr w:type="spellEnd"/>
      <w:r w:rsidRPr="00577840">
        <w:rPr>
          <w:sz w:val="18"/>
          <w:szCs w:val="18"/>
        </w:rPr>
        <w:t xml:space="preserve"> 625мг (</w:t>
      </w:r>
      <w:r w:rsidRPr="00577840">
        <w:rPr>
          <w:color w:val="000000"/>
          <w:sz w:val="18"/>
          <w:szCs w:val="18"/>
          <w:lang w:eastAsia="ru-RU"/>
        </w:rPr>
        <w:t xml:space="preserve">амоксициллин 500 мг и </w:t>
      </w:r>
      <w:proofErr w:type="spellStart"/>
      <w:r w:rsidRPr="00577840">
        <w:rPr>
          <w:color w:val="000000"/>
          <w:sz w:val="18"/>
          <w:szCs w:val="18"/>
          <w:lang w:eastAsia="ru-RU"/>
        </w:rPr>
        <w:t>клавулановая</w:t>
      </w:r>
      <w:proofErr w:type="spellEnd"/>
      <w:r w:rsidRPr="00577840">
        <w:rPr>
          <w:color w:val="000000"/>
          <w:sz w:val="18"/>
          <w:szCs w:val="18"/>
          <w:lang w:eastAsia="ru-RU"/>
        </w:rPr>
        <w:t xml:space="preserve"> кислота 125 мг</w:t>
      </w:r>
      <w:r w:rsidRPr="00577840">
        <w:rPr>
          <w:sz w:val="18"/>
          <w:szCs w:val="18"/>
        </w:rPr>
        <w:t xml:space="preserve">) 1т х 3 р\д 7 дней, </w:t>
      </w:r>
      <w:proofErr w:type="spellStart"/>
      <w:r w:rsidRPr="00577840">
        <w:rPr>
          <w:sz w:val="18"/>
          <w:szCs w:val="18"/>
        </w:rPr>
        <w:t>Эриус</w:t>
      </w:r>
      <w:proofErr w:type="spellEnd"/>
      <w:r w:rsidRPr="00577840">
        <w:rPr>
          <w:sz w:val="18"/>
          <w:szCs w:val="18"/>
        </w:rPr>
        <w:t xml:space="preserve"> (</w:t>
      </w:r>
      <w:proofErr w:type="spellStart"/>
      <w:r w:rsidRPr="00577840">
        <w:rPr>
          <w:color w:val="000000"/>
          <w:sz w:val="18"/>
          <w:szCs w:val="18"/>
          <w:shd w:val="clear" w:color="auto" w:fill="FFFFFF"/>
        </w:rPr>
        <w:t>дезлоратадин</w:t>
      </w:r>
      <w:proofErr w:type="spellEnd"/>
      <w:r w:rsidRPr="00577840">
        <w:rPr>
          <w:color w:val="000000"/>
          <w:sz w:val="18"/>
          <w:szCs w:val="18"/>
          <w:shd w:val="clear" w:color="auto" w:fill="FFFFFF"/>
        </w:rPr>
        <w:t>)</w:t>
      </w:r>
      <w:r w:rsidRPr="00577840">
        <w:rPr>
          <w:sz w:val="18"/>
          <w:szCs w:val="18"/>
        </w:rPr>
        <w:t xml:space="preserve"> 5мг 1т 1р\д 7 дней, </w:t>
      </w:r>
      <w:proofErr w:type="spellStart"/>
      <w:r w:rsidRPr="00577840">
        <w:rPr>
          <w:sz w:val="18"/>
          <w:szCs w:val="18"/>
        </w:rPr>
        <w:t>Кетарол</w:t>
      </w:r>
      <w:proofErr w:type="spellEnd"/>
      <w:r w:rsidRPr="00577840">
        <w:rPr>
          <w:sz w:val="18"/>
          <w:szCs w:val="18"/>
        </w:rPr>
        <w:t xml:space="preserve"> 100 мг (</w:t>
      </w:r>
      <w:r w:rsidRPr="00577840">
        <w:rPr>
          <w:color w:val="000000"/>
          <w:sz w:val="18"/>
          <w:szCs w:val="18"/>
          <w:lang w:eastAsia="ru-RU"/>
        </w:rPr>
        <w:t>кетопрофен 100 мг</w:t>
      </w:r>
      <w:r w:rsidRPr="00577840">
        <w:rPr>
          <w:sz w:val="18"/>
          <w:szCs w:val="18"/>
        </w:rPr>
        <w:t xml:space="preserve">) 1т при болях до 200 мг в сутки, спрей назальный дозированный </w:t>
      </w:r>
      <w:proofErr w:type="spellStart"/>
      <w:r w:rsidRPr="00577840">
        <w:rPr>
          <w:sz w:val="18"/>
          <w:szCs w:val="18"/>
        </w:rPr>
        <w:t>Ринонорм</w:t>
      </w:r>
      <w:proofErr w:type="spellEnd"/>
      <w:r w:rsidRPr="00577840">
        <w:rPr>
          <w:color w:val="000000"/>
          <w:sz w:val="18"/>
          <w:szCs w:val="18"/>
          <w:shd w:val="clear" w:color="auto" w:fill="FFFFFF"/>
        </w:rPr>
        <w:t xml:space="preserve"> (0,1% </w:t>
      </w:r>
      <w:proofErr w:type="spellStart"/>
      <w:r w:rsidRPr="00577840">
        <w:rPr>
          <w:color w:val="000000"/>
          <w:sz w:val="18"/>
          <w:szCs w:val="18"/>
          <w:shd w:val="clear" w:color="auto" w:fill="FFFFFF"/>
        </w:rPr>
        <w:t>ксилометазолина</w:t>
      </w:r>
      <w:proofErr w:type="spellEnd"/>
      <w:r w:rsidRPr="00577840">
        <w:rPr>
          <w:color w:val="000000"/>
          <w:sz w:val="18"/>
          <w:szCs w:val="18"/>
          <w:shd w:val="clear" w:color="auto" w:fill="FFFFFF"/>
        </w:rPr>
        <w:t xml:space="preserve"> гидрохлорид</w:t>
      </w:r>
      <w:r w:rsidRPr="00577840">
        <w:rPr>
          <w:sz w:val="18"/>
          <w:szCs w:val="18"/>
        </w:rPr>
        <w:t>) 3р\д в каждый носовой ход по 1-2 аэрации, холод местно.</w:t>
      </w:r>
    </w:p>
    <w:p w14:paraId="6831CCD6" w14:textId="77777777" w:rsidR="008D74C5" w:rsidRPr="00577840" w:rsidRDefault="008D74C5" w:rsidP="00EA27EB">
      <w:pPr>
        <w:jc w:val="both"/>
        <w:rPr>
          <w:sz w:val="18"/>
          <w:szCs w:val="18"/>
        </w:rPr>
      </w:pPr>
      <w:r w:rsidRPr="00577840">
        <w:rPr>
          <w:sz w:val="18"/>
          <w:szCs w:val="18"/>
        </w:rPr>
        <w:t xml:space="preserve">Пациентам </w:t>
      </w:r>
      <w:r w:rsidRPr="00577840">
        <w:rPr>
          <w:sz w:val="18"/>
          <w:szCs w:val="18"/>
          <w:lang w:val="en-US"/>
        </w:rPr>
        <w:t>II</w:t>
      </w:r>
      <w:r w:rsidRPr="00577840">
        <w:rPr>
          <w:sz w:val="18"/>
          <w:szCs w:val="18"/>
        </w:rPr>
        <w:t xml:space="preserve"> и </w:t>
      </w:r>
      <w:r w:rsidRPr="00577840">
        <w:rPr>
          <w:sz w:val="18"/>
          <w:szCs w:val="18"/>
          <w:lang w:val="en-US"/>
        </w:rPr>
        <w:t>IV</w:t>
      </w:r>
      <w:r w:rsidRPr="00577840">
        <w:rPr>
          <w:sz w:val="18"/>
          <w:szCs w:val="18"/>
        </w:rPr>
        <w:t xml:space="preserve"> групп (исследуемые) применялись </w:t>
      </w:r>
      <w:proofErr w:type="spellStart"/>
      <w:r w:rsidRPr="00577840">
        <w:rPr>
          <w:sz w:val="18"/>
          <w:szCs w:val="18"/>
        </w:rPr>
        <w:t>интраоперационное</w:t>
      </w:r>
      <w:proofErr w:type="spellEnd"/>
      <w:r w:rsidRPr="00577840">
        <w:rPr>
          <w:sz w:val="18"/>
          <w:szCs w:val="18"/>
        </w:rPr>
        <w:t xml:space="preserve"> орошение препаратом Тонзинал и пластина «ЦМ» для пластики трепанационного отверстия или </w:t>
      </w:r>
      <w:proofErr w:type="spellStart"/>
      <w:r w:rsidRPr="00577840">
        <w:rPr>
          <w:sz w:val="18"/>
          <w:szCs w:val="18"/>
        </w:rPr>
        <w:t>ороантрального</w:t>
      </w:r>
      <w:proofErr w:type="spellEnd"/>
      <w:r w:rsidRPr="00577840">
        <w:rPr>
          <w:sz w:val="18"/>
          <w:szCs w:val="18"/>
        </w:rPr>
        <w:t xml:space="preserve"> сообщения, а также </w:t>
      </w:r>
      <w:proofErr w:type="spellStart"/>
      <w:r w:rsidRPr="00577840">
        <w:rPr>
          <w:sz w:val="18"/>
          <w:szCs w:val="18"/>
        </w:rPr>
        <w:t>Эриус</w:t>
      </w:r>
      <w:proofErr w:type="spellEnd"/>
      <w:r w:rsidRPr="00577840">
        <w:rPr>
          <w:sz w:val="18"/>
          <w:szCs w:val="18"/>
        </w:rPr>
        <w:t xml:space="preserve"> (</w:t>
      </w:r>
      <w:proofErr w:type="spellStart"/>
      <w:r w:rsidRPr="00577840">
        <w:rPr>
          <w:color w:val="000000"/>
          <w:sz w:val="18"/>
          <w:szCs w:val="18"/>
          <w:shd w:val="clear" w:color="auto" w:fill="FFFFFF"/>
        </w:rPr>
        <w:t>дезлоратадин</w:t>
      </w:r>
      <w:proofErr w:type="spellEnd"/>
      <w:r w:rsidRPr="00577840">
        <w:rPr>
          <w:color w:val="000000"/>
          <w:sz w:val="18"/>
          <w:szCs w:val="18"/>
          <w:shd w:val="clear" w:color="auto" w:fill="FFFFFF"/>
        </w:rPr>
        <w:t>)</w:t>
      </w:r>
      <w:r w:rsidRPr="00577840">
        <w:rPr>
          <w:sz w:val="18"/>
          <w:szCs w:val="18"/>
        </w:rPr>
        <w:t xml:space="preserve"> 5мг 1т 1р\д 7 дней, </w:t>
      </w:r>
      <w:proofErr w:type="spellStart"/>
      <w:r w:rsidRPr="00577840">
        <w:rPr>
          <w:sz w:val="18"/>
          <w:szCs w:val="18"/>
        </w:rPr>
        <w:t>Кетарол</w:t>
      </w:r>
      <w:proofErr w:type="spellEnd"/>
      <w:r w:rsidRPr="00577840">
        <w:rPr>
          <w:sz w:val="18"/>
          <w:szCs w:val="18"/>
        </w:rPr>
        <w:t xml:space="preserve"> 100 мг (</w:t>
      </w:r>
      <w:r w:rsidRPr="00577840">
        <w:rPr>
          <w:color w:val="000000"/>
          <w:sz w:val="18"/>
          <w:szCs w:val="18"/>
          <w:lang w:eastAsia="ru-RU"/>
        </w:rPr>
        <w:t>кетопрофен 100 мг</w:t>
      </w:r>
      <w:r w:rsidRPr="00577840">
        <w:rPr>
          <w:sz w:val="18"/>
          <w:szCs w:val="18"/>
        </w:rPr>
        <w:t xml:space="preserve">) 1т при болях до 200 мг в сутки или </w:t>
      </w:r>
      <w:proofErr w:type="spellStart"/>
      <w:r w:rsidRPr="00577840">
        <w:rPr>
          <w:sz w:val="18"/>
          <w:szCs w:val="18"/>
        </w:rPr>
        <w:t>Найз</w:t>
      </w:r>
      <w:proofErr w:type="spellEnd"/>
      <w:r w:rsidRPr="00577840">
        <w:rPr>
          <w:sz w:val="18"/>
          <w:szCs w:val="18"/>
        </w:rPr>
        <w:t xml:space="preserve"> 100 мг, спрей назальный дозированный </w:t>
      </w:r>
      <w:proofErr w:type="spellStart"/>
      <w:r w:rsidRPr="00577840">
        <w:rPr>
          <w:sz w:val="18"/>
          <w:szCs w:val="18"/>
        </w:rPr>
        <w:t>Ринонорм</w:t>
      </w:r>
      <w:proofErr w:type="spellEnd"/>
      <w:r w:rsidRPr="00577840">
        <w:rPr>
          <w:sz w:val="18"/>
          <w:szCs w:val="18"/>
        </w:rPr>
        <w:t xml:space="preserve"> (0,1% </w:t>
      </w:r>
      <w:proofErr w:type="spellStart"/>
      <w:r w:rsidRPr="00577840">
        <w:rPr>
          <w:sz w:val="18"/>
          <w:szCs w:val="18"/>
        </w:rPr>
        <w:t>ксилометазолина</w:t>
      </w:r>
      <w:proofErr w:type="spellEnd"/>
      <w:r w:rsidRPr="00577840">
        <w:rPr>
          <w:sz w:val="18"/>
          <w:szCs w:val="18"/>
        </w:rPr>
        <w:t xml:space="preserve"> гидрохлорид) 3р\д в каждый носовой ход по 1-2 аэрации, холод местно.</w:t>
      </w:r>
    </w:p>
    <w:p w14:paraId="598C0EFF" w14:textId="77777777" w:rsidR="000A75EC" w:rsidRPr="00577840" w:rsidRDefault="008D74C5" w:rsidP="00EA27EB">
      <w:pPr>
        <w:ind w:right="-1" w:firstLine="284"/>
        <w:jc w:val="both"/>
        <w:rPr>
          <w:sz w:val="18"/>
          <w:szCs w:val="18"/>
        </w:rPr>
      </w:pPr>
      <w:r w:rsidRPr="00577840">
        <w:rPr>
          <w:sz w:val="18"/>
          <w:szCs w:val="18"/>
        </w:rPr>
        <w:t>Для оказания терапевтического воздействия в исследуемых группах были применены фитопрепараты отечественного производства, полученные по уникальной технологии «</w:t>
      </w:r>
      <w:r w:rsidRPr="00577840">
        <w:rPr>
          <w:bCs/>
          <w:iCs/>
          <w:sz w:val="18"/>
          <w:szCs w:val="18"/>
          <w:lang w:eastAsia="ru-RU"/>
        </w:rPr>
        <w:t>противоточной сберегающей экстракции низкомолекулярных фракций водорастворимых биологически активных веществ лекарственных растений» позволяющей</w:t>
      </w:r>
      <w:r w:rsidRPr="00577840">
        <w:rPr>
          <w:bCs/>
          <w:color w:val="222222"/>
          <w:sz w:val="18"/>
          <w:szCs w:val="18"/>
          <w:lang w:eastAsia="ru-RU"/>
        </w:rPr>
        <w:t xml:space="preserve"> выделять более 95% всех низкомолекулярных лечебных в</w:t>
      </w:r>
      <w:r w:rsidR="000A75EC" w:rsidRPr="00577840">
        <w:rPr>
          <w:bCs/>
          <w:color w:val="222222"/>
          <w:sz w:val="18"/>
          <w:szCs w:val="18"/>
          <w:lang w:eastAsia="ru-RU"/>
        </w:rPr>
        <w:t xml:space="preserve">еществ, </w:t>
      </w:r>
      <w:r w:rsidR="000A75EC" w:rsidRPr="00577840">
        <w:rPr>
          <w:sz w:val="18"/>
          <w:szCs w:val="18"/>
        </w:rPr>
        <w:t>а именно водорастворимые экстракты:</w:t>
      </w:r>
    </w:p>
    <w:p w14:paraId="6D2843FF" w14:textId="77777777" w:rsidR="000A75EC" w:rsidRPr="00577840" w:rsidRDefault="000A75EC" w:rsidP="00577840">
      <w:pPr>
        <w:pStyle w:val="a4"/>
        <w:numPr>
          <w:ilvl w:val="2"/>
          <w:numId w:val="31"/>
        </w:numPr>
        <w:spacing w:after="0" w:line="240" w:lineRule="auto"/>
        <w:ind w:left="284" w:hanging="284"/>
        <w:contextualSpacing w:val="0"/>
        <w:jc w:val="both"/>
        <w:rPr>
          <w:rFonts w:ascii="Times New Roman" w:hAnsi="Times New Roman"/>
          <w:color w:val="000000"/>
          <w:sz w:val="18"/>
          <w:szCs w:val="18"/>
        </w:rPr>
      </w:pPr>
      <w:r w:rsidRPr="00577840">
        <w:rPr>
          <w:rFonts w:ascii="Times New Roman" w:hAnsi="Times New Roman"/>
          <w:sz w:val="18"/>
          <w:szCs w:val="18"/>
        </w:rPr>
        <w:t xml:space="preserve">травы зверобоя, </w:t>
      </w:r>
      <w:r w:rsidRPr="00577840">
        <w:rPr>
          <w:rFonts w:ascii="Times New Roman" w:hAnsi="Times New Roman"/>
          <w:color w:val="000000"/>
          <w:sz w:val="18"/>
          <w:szCs w:val="18"/>
        </w:rPr>
        <w:t xml:space="preserve">улучшающего микроциркуляцию, оказывающие противовоспалительное и бактериостатическое действия. </w:t>
      </w:r>
    </w:p>
    <w:p w14:paraId="3CC5750A" w14:textId="77777777" w:rsidR="000A75EC" w:rsidRPr="00577840" w:rsidRDefault="000A75EC" w:rsidP="00577840">
      <w:pPr>
        <w:pStyle w:val="a4"/>
        <w:numPr>
          <w:ilvl w:val="2"/>
          <w:numId w:val="31"/>
        </w:numPr>
        <w:spacing w:after="0" w:line="240" w:lineRule="auto"/>
        <w:ind w:left="284" w:hanging="284"/>
        <w:contextualSpacing w:val="0"/>
        <w:jc w:val="both"/>
        <w:rPr>
          <w:rFonts w:ascii="Times New Roman" w:hAnsi="Times New Roman"/>
          <w:sz w:val="18"/>
          <w:szCs w:val="18"/>
          <w:shd w:val="clear" w:color="auto" w:fill="FFFFFF"/>
        </w:rPr>
      </w:pPr>
      <w:r w:rsidRPr="00577840">
        <w:rPr>
          <w:rFonts w:ascii="Times New Roman" w:hAnsi="Times New Roman"/>
          <w:sz w:val="18"/>
          <w:szCs w:val="18"/>
        </w:rPr>
        <w:t xml:space="preserve">цветков календулы, улучшающей репаративные свойства. </w:t>
      </w:r>
    </w:p>
    <w:p w14:paraId="7E27CD95" w14:textId="77777777" w:rsidR="000A75EC" w:rsidRPr="00577840" w:rsidRDefault="000A75EC" w:rsidP="00577840">
      <w:pPr>
        <w:pStyle w:val="a4"/>
        <w:numPr>
          <w:ilvl w:val="2"/>
          <w:numId w:val="31"/>
        </w:numPr>
        <w:spacing w:after="0" w:line="240" w:lineRule="auto"/>
        <w:ind w:left="284" w:hanging="284"/>
        <w:contextualSpacing w:val="0"/>
        <w:jc w:val="both"/>
        <w:rPr>
          <w:rFonts w:ascii="Times New Roman" w:hAnsi="Times New Roman"/>
          <w:sz w:val="18"/>
          <w:szCs w:val="18"/>
          <w:shd w:val="clear" w:color="auto" w:fill="FFFFFF"/>
        </w:rPr>
      </w:pPr>
      <w:r w:rsidRPr="00577840">
        <w:rPr>
          <w:rFonts w:ascii="Times New Roman" w:hAnsi="Times New Roman"/>
          <w:sz w:val="18"/>
          <w:szCs w:val="18"/>
        </w:rPr>
        <w:t>Тысячелистника так же улучшающего репаративные свойства и обладающий выраженными противовоспалительными и антибактериальными свойствами.</w:t>
      </w:r>
    </w:p>
    <w:p w14:paraId="5806BBDF" w14:textId="77777777" w:rsidR="000A75EC" w:rsidRPr="00577840" w:rsidRDefault="000A75EC" w:rsidP="00577840">
      <w:pPr>
        <w:pStyle w:val="a4"/>
        <w:numPr>
          <w:ilvl w:val="2"/>
          <w:numId w:val="31"/>
        </w:numPr>
        <w:spacing w:after="0" w:line="240" w:lineRule="auto"/>
        <w:ind w:left="284" w:hanging="284"/>
        <w:contextualSpacing w:val="0"/>
        <w:jc w:val="both"/>
        <w:rPr>
          <w:rFonts w:ascii="Times New Roman" w:hAnsi="Times New Roman"/>
          <w:sz w:val="18"/>
          <w:szCs w:val="18"/>
        </w:rPr>
      </w:pPr>
      <w:r w:rsidRPr="00577840">
        <w:rPr>
          <w:rFonts w:ascii="Times New Roman" w:hAnsi="Times New Roman"/>
          <w:sz w:val="18"/>
          <w:szCs w:val="18"/>
        </w:rPr>
        <w:t>корни солодки, так же усиливающие бактериостатические свойства.</w:t>
      </w:r>
    </w:p>
    <w:p w14:paraId="156245D6" w14:textId="77777777" w:rsidR="000A75EC" w:rsidRPr="00577840" w:rsidRDefault="000A75EC" w:rsidP="00577840">
      <w:pPr>
        <w:pStyle w:val="a4"/>
        <w:numPr>
          <w:ilvl w:val="2"/>
          <w:numId w:val="31"/>
        </w:numPr>
        <w:spacing w:after="0" w:line="240" w:lineRule="auto"/>
        <w:ind w:left="284" w:hanging="284"/>
        <w:contextualSpacing w:val="0"/>
        <w:jc w:val="both"/>
        <w:rPr>
          <w:rFonts w:ascii="Arial" w:eastAsia="Times New Roman" w:hAnsi="Arial" w:cs="Arial"/>
          <w:color w:val="000000"/>
          <w:sz w:val="18"/>
          <w:szCs w:val="18"/>
          <w:lang w:eastAsia="ru-RU"/>
        </w:rPr>
      </w:pPr>
      <w:r w:rsidRPr="00577840">
        <w:rPr>
          <w:rFonts w:ascii="Times New Roman" w:hAnsi="Times New Roman"/>
          <w:sz w:val="18"/>
          <w:szCs w:val="18"/>
        </w:rPr>
        <w:t xml:space="preserve">плоды шиповника так же благодаря биологически активным веществам обладают выраженным бактериостатическим и противовоспалительным действием. </w:t>
      </w:r>
    </w:p>
    <w:p w14:paraId="761DE4D3" w14:textId="77777777" w:rsidR="008D74C5" w:rsidRPr="00577840" w:rsidRDefault="008D74C5" w:rsidP="00D32885">
      <w:pPr>
        <w:shd w:val="clear" w:color="auto" w:fill="FFFFFF"/>
        <w:ind w:firstLine="284"/>
        <w:jc w:val="both"/>
        <w:rPr>
          <w:bCs/>
          <w:sz w:val="18"/>
          <w:szCs w:val="18"/>
          <w:lang w:eastAsia="ru-RU"/>
        </w:rPr>
      </w:pPr>
      <w:r w:rsidRPr="00577840">
        <w:rPr>
          <w:bCs/>
          <w:sz w:val="18"/>
          <w:szCs w:val="18"/>
          <w:lang w:eastAsia="ru-RU"/>
        </w:rPr>
        <w:t>Уникальность состоит в том, что выделяются низкомолекулярные водорастворимые фракции с целенаправленным лечебным действием, без балластных и вредных веществ.</w:t>
      </w:r>
    </w:p>
    <w:p w14:paraId="73E07ACB" w14:textId="77777777" w:rsidR="008D74C5" w:rsidRPr="00577840" w:rsidRDefault="008D74C5" w:rsidP="00D32885">
      <w:pPr>
        <w:shd w:val="clear" w:color="auto" w:fill="FFFFFF"/>
        <w:ind w:firstLine="284"/>
        <w:jc w:val="both"/>
        <w:rPr>
          <w:bCs/>
          <w:sz w:val="18"/>
          <w:szCs w:val="18"/>
          <w:lang w:eastAsia="ru-RU"/>
        </w:rPr>
      </w:pPr>
      <w:r w:rsidRPr="00577840">
        <w:rPr>
          <w:bCs/>
          <w:sz w:val="18"/>
          <w:szCs w:val="18"/>
          <w:lang w:eastAsia="ru-RU"/>
        </w:rPr>
        <w:t>Экстракцию по данной методике проводят только одного растения для выделения определенной лечебной фракции</w:t>
      </w:r>
      <w:r w:rsidR="000A75EC" w:rsidRPr="00577840">
        <w:rPr>
          <w:bCs/>
          <w:sz w:val="18"/>
          <w:szCs w:val="18"/>
          <w:lang w:eastAsia="ru-RU"/>
        </w:rPr>
        <w:t xml:space="preserve">. </w:t>
      </w:r>
      <w:r w:rsidRPr="00577840">
        <w:rPr>
          <w:bCs/>
          <w:sz w:val="18"/>
          <w:szCs w:val="18"/>
          <w:lang w:eastAsia="ru-RU"/>
        </w:rPr>
        <w:t xml:space="preserve">Воду получают из скважины на </w:t>
      </w:r>
      <w:r w:rsidRPr="00577840">
        <w:rPr>
          <w:bCs/>
          <w:sz w:val="18"/>
          <w:szCs w:val="18"/>
          <w:lang w:eastAsia="ru-RU"/>
        </w:rPr>
        <w:lastRenderedPageBreak/>
        <w:t>уровне 135 метров залегания водного потока юрского периода. В дальнейшем воду очищают от солей, избавляют от кислорода, реструктуризируют. В дальнейшем первичный экстракт при комнатной температуре и без применения химических компонентов</w:t>
      </w:r>
      <w:r w:rsidR="000A75EC" w:rsidRPr="00577840">
        <w:rPr>
          <w:bCs/>
          <w:sz w:val="18"/>
          <w:szCs w:val="18"/>
          <w:lang w:eastAsia="ru-RU"/>
        </w:rPr>
        <w:t xml:space="preserve"> подвергается технологическим операциям</w:t>
      </w:r>
      <w:r w:rsidRPr="00577840">
        <w:rPr>
          <w:bCs/>
          <w:sz w:val="18"/>
          <w:szCs w:val="18"/>
          <w:lang w:eastAsia="ru-RU"/>
        </w:rPr>
        <w:t xml:space="preserve">, которые позволяют получить сконцентрированные низкомолекулярные водорастворимые лечебные фракции лекарственных растений. </w:t>
      </w:r>
    </w:p>
    <w:p w14:paraId="05D3BF9A" w14:textId="77777777" w:rsidR="008D74C5" w:rsidRPr="00577840" w:rsidRDefault="008D74C5" w:rsidP="00EA27EB">
      <w:pPr>
        <w:shd w:val="clear" w:color="auto" w:fill="FFFFFF"/>
        <w:jc w:val="both"/>
        <w:rPr>
          <w:bCs/>
          <w:sz w:val="18"/>
          <w:szCs w:val="18"/>
          <w:lang w:eastAsia="ru-RU"/>
        </w:rPr>
      </w:pPr>
      <w:r w:rsidRPr="00577840">
        <w:rPr>
          <w:bCs/>
          <w:sz w:val="18"/>
          <w:szCs w:val="18"/>
          <w:lang w:eastAsia="ru-RU"/>
        </w:rPr>
        <w:t xml:space="preserve">Высушивание проводится с помощью метода сублимации. Жидкий концентрат специально замораживают до -70 С, а затем помещают в камеру лиофильной сушки, где в течение 24 часов в глубоком вакууме (20-25 Па) при температуре -60 С происходит удаление воды из твердого состояния (льда) в газообразное (пар), минуя жидкую фазу. </w:t>
      </w:r>
    </w:p>
    <w:p w14:paraId="276A222E" w14:textId="77777777" w:rsidR="008D74C5" w:rsidRPr="00577840" w:rsidRDefault="008D74C5" w:rsidP="00EA27EB">
      <w:pPr>
        <w:pStyle w:val="a4"/>
        <w:shd w:val="clear" w:color="auto" w:fill="FFFFFF"/>
        <w:spacing w:after="0" w:line="240" w:lineRule="auto"/>
        <w:ind w:left="0"/>
        <w:contextualSpacing w:val="0"/>
        <w:jc w:val="both"/>
        <w:rPr>
          <w:rFonts w:ascii="Times New Roman" w:hAnsi="Times New Roman"/>
          <w:sz w:val="18"/>
          <w:szCs w:val="18"/>
          <w:lang w:eastAsia="ru-RU"/>
        </w:rPr>
      </w:pPr>
      <w:r w:rsidRPr="00577840">
        <w:rPr>
          <w:rFonts w:ascii="Times New Roman" w:hAnsi="Times New Roman"/>
          <w:bCs/>
          <w:iCs/>
          <w:sz w:val="18"/>
          <w:szCs w:val="18"/>
          <w:lang w:eastAsia="ru-RU"/>
        </w:rPr>
        <w:t>Тонзинал и пластины «ЦМ» удобны для длительного хранения и применения</w:t>
      </w:r>
      <w:r w:rsidR="0080297F" w:rsidRPr="00577840">
        <w:rPr>
          <w:rFonts w:ascii="Times New Roman" w:hAnsi="Times New Roman"/>
          <w:bCs/>
          <w:iCs/>
          <w:sz w:val="18"/>
          <w:szCs w:val="18"/>
          <w:lang w:eastAsia="ru-RU"/>
        </w:rPr>
        <w:t>, благодаря стерильной упаковке</w:t>
      </w:r>
      <w:r w:rsidRPr="00577840">
        <w:rPr>
          <w:rFonts w:ascii="Times New Roman" w:hAnsi="Times New Roman"/>
          <w:bCs/>
          <w:iCs/>
          <w:sz w:val="18"/>
          <w:szCs w:val="18"/>
          <w:lang w:eastAsia="ru-RU"/>
        </w:rPr>
        <w:t>.</w:t>
      </w:r>
    </w:p>
    <w:p w14:paraId="2DAE1122" w14:textId="77777777" w:rsidR="008D74C5" w:rsidRPr="00577840" w:rsidRDefault="00EA27EB" w:rsidP="00EA27EB">
      <w:pPr>
        <w:ind w:firstLine="284"/>
        <w:jc w:val="both"/>
        <w:rPr>
          <w:sz w:val="18"/>
          <w:szCs w:val="18"/>
        </w:rPr>
      </w:pPr>
      <w:r w:rsidRPr="00577840">
        <w:rPr>
          <w:noProof/>
          <w:color w:val="000000"/>
          <w:sz w:val="18"/>
          <w:szCs w:val="18"/>
          <w:lang w:eastAsia="ru-RU"/>
        </w:rPr>
        <w:drawing>
          <wp:anchor distT="0" distB="0" distL="114300" distR="114300" simplePos="0" relativeHeight="251885568" behindDoc="1" locked="0" layoutInCell="1" allowOverlap="1" wp14:anchorId="1C899405" wp14:editId="65004FDE">
            <wp:simplePos x="0" y="0"/>
            <wp:positionH relativeFrom="column">
              <wp:posOffset>297815</wp:posOffset>
            </wp:positionH>
            <wp:positionV relativeFrom="paragraph">
              <wp:posOffset>610870</wp:posOffset>
            </wp:positionV>
            <wp:extent cx="730885" cy="1301115"/>
            <wp:effectExtent l="635" t="0" r="0" b="0"/>
            <wp:wrapTight wrapText="bothSides">
              <wp:wrapPolygon edited="0">
                <wp:start x="19" y="21611"/>
                <wp:lineTo x="20849" y="21611"/>
                <wp:lineTo x="20849" y="422"/>
                <wp:lineTo x="19" y="422"/>
                <wp:lineTo x="19" y="21611"/>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астина.JPG"/>
                    <pic:cNvPicPr/>
                  </pic:nvPicPr>
                  <pic:blipFill>
                    <a:blip r:embed="rId14" cstate="print">
                      <a:extLst>
                        <a:ext uri="{28A0092B-C50C-407E-A947-70E740481C1C}">
                          <a14:useLocalDpi xmlns:a14="http://schemas.microsoft.com/office/drawing/2010/main" val="0"/>
                        </a:ext>
                      </a:extLst>
                    </a:blip>
                    <a:stretch>
                      <a:fillRect/>
                    </a:stretch>
                  </pic:blipFill>
                  <pic:spPr>
                    <a:xfrm rot="5400000" flipH="1">
                      <a:off x="0" y="0"/>
                      <a:ext cx="730885" cy="1301115"/>
                    </a:xfrm>
                    <a:prstGeom prst="rect">
                      <a:avLst/>
                    </a:prstGeom>
                  </pic:spPr>
                </pic:pic>
              </a:graphicData>
            </a:graphic>
            <wp14:sizeRelH relativeFrom="page">
              <wp14:pctWidth>0</wp14:pctWidth>
            </wp14:sizeRelH>
            <wp14:sizeRelV relativeFrom="page">
              <wp14:pctHeight>0</wp14:pctHeight>
            </wp14:sizeRelV>
          </wp:anchor>
        </w:drawing>
      </w:r>
      <w:r w:rsidR="00FB49B3" w:rsidRPr="00577840">
        <w:rPr>
          <w:noProof/>
          <w:color w:val="000000"/>
          <w:sz w:val="18"/>
          <w:szCs w:val="18"/>
          <w:lang w:eastAsia="ru-RU"/>
        </w:rPr>
        <w:t xml:space="preserve"> </w:t>
      </w:r>
      <w:r w:rsidR="00FB49B3" w:rsidRPr="00577840">
        <w:rPr>
          <w:bCs/>
          <w:sz w:val="18"/>
          <w:szCs w:val="18"/>
        </w:rPr>
        <w:t xml:space="preserve"> </w:t>
      </w:r>
      <w:r w:rsidR="0080297F" w:rsidRPr="00577840">
        <w:rPr>
          <w:bCs/>
          <w:sz w:val="18"/>
          <w:szCs w:val="18"/>
        </w:rPr>
        <w:t>Тонзинал</w:t>
      </w:r>
      <w:r w:rsidR="008D74C5" w:rsidRPr="00577840">
        <w:rPr>
          <w:bCs/>
          <w:sz w:val="18"/>
          <w:szCs w:val="18"/>
        </w:rPr>
        <w:t>,</w:t>
      </w:r>
      <w:r w:rsidR="0080297F" w:rsidRPr="00577840">
        <w:rPr>
          <w:bCs/>
          <w:sz w:val="18"/>
          <w:szCs w:val="18"/>
        </w:rPr>
        <w:t xml:space="preserve"> </w:t>
      </w:r>
      <w:r w:rsidR="008D74C5" w:rsidRPr="00577840">
        <w:rPr>
          <w:sz w:val="18"/>
          <w:szCs w:val="18"/>
        </w:rPr>
        <w:t xml:space="preserve">1 пакетик </w:t>
      </w:r>
      <w:r w:rsidR="0080297F" w:rsidRPr="00577840">
        <w:rPr>
          <w:sz w:val="18"/>
          <w:szCs w:val="18"/>
        </w:rPr>
        <w:t xml:space="preserve">данного </w:t>
      </w:r>
      <w:proofErr w:type="spellStart"/>
      <w:r w:rsidR="0080297F" w:rsidRPr="00577840">
        <w:rPr>
          <w:sz w:val="18"/>
          <w:szCs w:val="18"/>
        </w:rPr>
        <w:t>перепарата</w:t>
      </w:r>
      <w:proofErr w:type="spellEnd"/>
      <w:r w:rsidR="0080297F" w:rsidRPr="00577840">
        <w:rPr>
          <w:sz w:val="18"/>
          <w:szCs w:val="18"/>
        </w:rPr>
        <w:t xml:space="preserve"> </w:t>
      </w:r>
      <w:r w:rsidR="008D74C5" w:rsidRPr="00577840">
        <w:rPr>
          <w:sz w:val="18"/>
          <w:szCs w:val="18"/>
        </w:rPr>
        <w:t>содержит</w:t>
      </w:r>
      <w:r w:rsidR="0080297F" w:rsidRPr="00577840">
        <w:rPr>
          <w:sz w:val="18"/>
          <w:szCs w:val="18"/>
        </w:rPr>
        <w:t xml:space="preserve"> </w:t>
      </w:r>
      <w:r w:rsidR="008D74C5" w:rsidRPr="00577840">
        <w:rPr>
          <w:sz w:val="18"/>
          <w:szCs w:val="18"/>
        </w:rPr>
        <w:t xml:space="preserve">водорастворимые экстракты травы зверобоя, цветков календулы, тысячелистника, корня солодки, плодов шиповника, морскую соль, </w:t>
      </w:r>
      <w:proofErr w:type="spellStart"/>
      <w:r w:rsidR="008D74C5" w:rsidRPr="00577840">
        <w:rPr>
          <w:sz w:val="18"/>
          <w:szCs w:val="18"/>
        </w:rPr>
        <w:t>декаметоксин</w:t>
      </w:r>
      <w:proofErr w:type="spellEnd"/>
      <w:r w:rsidR="008D74C5" w:rsidRPr="00577840">
        <w:rPr>
          <w:sz w:val="18"/>
          <w:szCs w:val="18"/>
        </w:rPr>
        <w:t>, лимонную кислоту и лактозу.</w:t>
      </w:r>
      <w:r w:rsidR="00FB49B3" w:rsidRPr="00577840">
        <w:rPr>
          <w:sz w:val="18"/>
          <w:szCs w:val="18"/>
        </w:rPr>
        <w:t xml:space="preserve"> </w:t>
      </w:r>
      <w:r w:rsidR="008D74C5" w:rsidRPr="00577840">
        <w:rPr>
          <w:sz w:val="18"/>
          <w:szCs w:val="18"/>
        </w:rPr>
        <w:t>Содержимое одного пакетика, предварительно растворяли в 20-30 мл стерильного физиологического раствора и применяли для орошения полости ВЧС.</w:t>
      </w:r>
    </w:p>
    <w:p w14:paraId="09D417B4" w14:textId="77777777" w:rsidR="00EA27EB" w:rsidRPr="00EA27EB" w:rsidRDefault="00EA27EB" w:rsidP="00EA27EB">
      <w:pPr>
        <w:ind w:firstLine="284"/>
        <w:jc w:val="both"/>
        <w:rPr>
          <w:sz w:val="16"/>
          <w:szCs w:val="16"/>
        </w:rPr>
      </w:pPr>
    </w:p>
    <w:p w14:paraId="289DF968" w14:textId="77777777" w:rsidR="0080297F" w:rsidRDefault="0080297F" w:rsidP="0080297F">
      <w:pPr>
        <w:spacing w:line="360" w:lineRule="auto"/>
        <w:ind w:firstLine="284"/>
        <w:jc w:val="both"/>
        <w:rPr>
          <w:noProof/>
          <w:color w:val="000000"/>
          <w:sz w:val="24"/>
          <w:szCs w:val="24"/>
          <w:lang w:eastAsia="ru-RU"/>
        </w:rPr>
      </w:pPr>
    </w:p>
    <w:p w14:paraId="4F75DA48" w14:textId="77777777" w:rsidR="005C6FF2" w:rsidRDefault="005C6FF2" w:rsidP="0080297F">
      <w:pPr>
        <w:spacing w:line="360" w:lineRule="auto"/>
        <w:ind w:firstLine="284"/>
        <w:jc w:val="both"/>
        <w:rPr>
          <w:bCs/>
          <w:sz w:val="18"/>
          <w:szCs w:val="18"/>
        </w:rPr>
      </w:pPr>
    </w:p>
    <w:p w14:paraId="7743CB47" w14:textId="77777777" w:rsidR="005C6FF2" w:rsidRPr="00577840" w:rsidRDefault="005C6FF2" w:rsidP="0080297F">
      <w:pPr>
        <w:spacing w:line="360" w:lineRule="auto"/>
        <w:ind w:firstLine="284"/>
        <w:jc w:val="both"/>
        <w:rPr>
          <w:bCs/>
          <w:sz w:val="6"/>
          <w:szCs w:val="6"/>
        </w:rPr>
      </w:pPr>
    </w:p>
    <w:p w14:paraId="7EDA5BCC" w14:textId="77777777" w:rsidR="006E53B9" w:rsidRDefault="006E53B9" w:rsidP="005C6FF2">
      <w:pPr>
        <w:spacing w:line="360" w:lineRule="auto"/>
        <w:jc w:val="both"/>
        <w:rPr>
          <w:bCs/>
          <w:sz w:val="18"/>
          <w:szCs w:val="18"/>
        </w:rPr>
      </w:pPr>
    </w:p>
    <w:p w14:paraId="1A00AECD" w14:textId="77777777" w:rsidR="0080297F" w:rsidRPr="00577840" w:rsidRDefault="0080297F" w:rsidP="005C6FF2">
      <w:pPr>
        <w:spacing w:line="360" w:lineRule="auto"/>
        <w:jc w:val="both"/>
        <w:rPr>
          <w:bCs/>
          <w:sz w:val="18"/>
          <w:szCs w:val="18"/>
        </w:rPr>
      </w:pPr>
      <w:r w:rsidRPr="00577840">
        <w:rPr>
          <w:bCs/>
          <w:sz w:val="18"/>
          <w:szCs w:val="18"/>
        </w:rPr>
        <w:t>Рис.3</w:t>
      </w:r>
      <w:r w:rsidRPr="00577840">
        <w:rPr>
          <w:sz w:val="18"/>
          <w:szCs w:val="18"/>
        </w:rPr>
        <w:t xml:space="preserve"> </w:t>
      </w:r>
      <w:proofErr w:type="spellStart"/>
      <w:r w:rsidRPr="00577840">
        <w:rPr>
          <w:sz w:val="18"/>
          <w:szCs w:val="18"/>
        </w:rPr>
        <w:t>ф</w:t>
      </w:r>
      <w:r w:rsidRPr="00577840">
        <w:rPr>
          <w:bCs/>
          <w:sz w:val="18"/>
          <w:szCs w:val="18"/>
        </w:rPr>
        <w:t>итоластина</w:t>
      </w:r>
      <w:proofErr w:type="spellEnd"/>
      <w:r w:rsidRPr="00577840">
        <w:rPr>
          <w:bCs/>
          <w:sz w:val="18"/>
          <w:szCs w:val="18"/>
        </w:rPr>
        <w:t xml:space="preserve"> «ЦМ».</w:t>
      </w:r>
    </w:p>
    <w:p w14:paraId="273EB488" w14:textId="77777777" w:rsidR="008D74C5" w:rsidRPr="00577840" w:rsidRDefault="0080297F" w:rsidP="00EA27EB">
      <w:pPr>
        <w:ind w:firstLine="284"/>
        <w:jc w:val="both"/>
        <w:rPr>
          <w:color w:val="000000"/>
          <w:sz w:val="18"/>
          <w:szCs w:val="18"/>
        </w:rPr>
      </w:pPr>
      <w:proofErr w:type="spellStart"/>
      <w:r w:rsidRPr="00577840">
        <w:rPr>
          <w:color w:val="000000"/>
          <w:sz w:val="18"/>
          <w:szCs w:val="18"/>
        </w:rPr>
        <w:t>Ф</w:t>
      </w:r>
      <w:r w:rsidR="00FB49B3" w:rsidRPr="00577840">
        <w:rPr>
          <w:color w:val="000000"/>
          <w:sz w:val="18"/>
          <w:szCs w:val="18"/>
        </w:rPr>
        <w:t>итоп</w:t>
      </w:r>
      <w:r w:rsidR="008D74C5" w:rsidRPr="00577840">
        <w:rPr>
          <w:color w:val="000000"/>
          <w:sz w:val="18"/>
          <w:szCs w:val="18"/>
        </w:rPr>
        <w:t>ластины</w:t>
      </w:r>
      <w:proofErr w:type="spellEnd"/>
      <w:r w:rsidR="00FB49B3" w:rsidRPr="00577840">
        <w:rPr>
          <w:color w:val="000000"/>
          <w:sz w:val="18"/>
          <w:szCs w:val="18"/>
        </w:rPr>
        <w:t xml:space="preserve"> «ЦМ» </w:t>
      </w:r>
      <w:r w:rsidR="00FB49B3" w:rsidRPr="00577840">
        <w:rPr>
          <w:sz w:val="18"/>
          <w:szCs w:val="18"/>
        </w:rPr>
        <w:t>(рис.</w:t>
      </w:r>
      <w:r w:rsidRPr="00577840">
        <w:rPr>
          <w:sz w:val="18"/>
          <w:szCs w:val="18"/>
        </w:rPr>
        <w:t>3</w:t>
      </w:r>
      <w:r w:rsidR="00FB49B3" w:rsidRPr="00577840">
        <w:rPr>
          <w:sz w:val="18"/>
          <w:szCs w:val="18"/>
        </w:rPr>
        <w:t>)</w:t>
      </w:r>
      <w:r w:rsidR="008D74C5" w:rsidRPr="00577840">
        <w:rPr>
          <w:color w:val="000000"/>
          <w:sz w:val="18"/>
          <w:szCs w:val="18"/>
        </w:rPr>
        <w:t xml:space="preserve"> состоят из экологически чистых компонентов природного происхождения: водорастворимых экстрактов лекарственных трав (зверобоя, шалфея, тысячелистника), витаминов (С, группы В), минеральных веществ (калия, натрия, кальция, магния, железа, цинка и др.) Основу пластин составляет желатин, </w:t>
      </w:r>
      <w:r w:rsidR="008B6872" w:rsidRPr="00577840">
        <w:rPr>
          <w:color w:val="000000"/>
          <w:sz w:val="18"/>
          <w:szCs w:val="18"/>
        </w:rPr>
        <w:t xml:space="preserve">полученный по новой технологии, благодаря чему усиливает действие экстрактов, входящих в состав </w:t>
      </w:r>
      <w:proofErr w:type="spellStart"/>
      <w:r w:rsidR="008B6872" w:rsidRPr="00577840">
        <w:rPr>
          <w:color w:val="000000"/>
          <w:sz w:val="18"/>
          <w:szCs w:val="18"/>
        </w:rPr>
        <w:t>фитопластин</w:t>
      </w:r>
      <w:proofErr w:type="spellEnd"/>
      <w:r w:rsidR="008D74C5" w:rsidRPr="00577840">
        <w:rPr>
          <w:color w:val="000000"/>
          <w:sz w:val="18"/>
          <w:szCs w:val="18"/>
        </w:rPr>
        <w:t>.</w:t>
      </w:r>
    </w:p>
    <w:p w14:paraId="2BA098E1" w14:textId="77777777" w:rsidR="008D74C5" w:rsidRPr="00577840" w:rsidRDefault="008D74C5" w:rsidP="00EA27EB">
      <w:pPr>
        <w:ind w:firstLine="284"/>
        <w:jc w:val="both"/>
        <w:rPr>
          <w:color w:val="000000"/>
          <w:sz w:val="18"/>
          <w:szCs w:val="18"/>
        </w:rPr>
      </w:pPr>
      <w:r w:rsidRPr="00577840">
        <w:rPr>
          <w:color w:val="000000"/>
          <w:sz w:val="18"/>
          <w:szCs w:val="18"/>
        </w:rPr>
        <w:t xml:space="preserve">Данные </w:t>
      </w:r>
      <w:r w:rsidR="00BC7D49" w:rsidRPr="00577840">
        <w:rPr>
          <w:color w:val="000000"/>
          <w:sz w:val="18"/>
          <w:szCs w:val="18"/>
        </w:rPr>
        <w:t>фитопрепараты</w:t>
      </w:r>
      <w:r w:rsidRPr="00577840">
        <w:rPr>
          <w:color w:val="000000"/>
          <w:sz w:val="18"/>
          <w:szCs w:val="18"/>
        </w:rPr>
        <w:t xml:space="preserve"> обладают многосторонним фармакологическим действием: противовос</w:t>
      </w:r>
      <w:r w:rsidR="00BC7D49" w:rsidRPr="00577840">
        <w:rPr>
          <w:color w:val="000000"/>
          <w:sz w:val="18"/>
          <w:szCs w:val="18"/>
        </w:rPr>
        <w:t xml:space="preserve">палительным, </w:t>
      </w:r>
      <w:r w:rsidR="008B6872" w:rsidRPr="00577840">
        <w:rPr>
          <w:color w:val="333333"/>
          <w:sz w:val="18"/>
          <w:szCs w:val="18"/>
          <w:shd w:val="clear" w:color="auto" w:fill="FFFFFF"/>
        </w:rPr>
        <w:t>противогрибковым</w:t>
      </w:r>
      <w:r w:rsidR="00BC7D49" w:rsidRPr="00577840">
        <w:rPr>
          <w:color w:val="000000"/>
          <w:sz w:val="18"/>
          <w:szCs w:val="18"/>
        </w:rPr>
        <w:t xml:space="preserve">, </w:t>
      </w:r>
      <w:r w:rsidR="00BC7D49" w:rsidRPr="00577840">
        <w:rPr>
          <w:color w:val="333333"/>
          <w:sz w:val="18"/>
          <w:szCs w:val="18"/>
          <w:shd w:val="clear" w:color="auto" w:fill="FFFFFF"/>
        </w:rPr>
        <w:t>выраженным бактерицидным</w:t>
      </w:r>
      <w:r w:rsidRPr="00577840">
        <w:rPr>
          <w:color w:val="000000"/>
          <w:sz w:val="18"/>
          <w:szCs w:val="18"/>
        </w:rPr>
        <w:t xml:space="preserve">; улучшают регенеративные и обменные процессы в пораженных тканях, стимулируют местный иммунитет, обладают </w:t>
      </w:r>
      <w:proofErr w:type="spellStart"/>
      <w:r w:rsidRPr="00577840">
        <w:rPr>
          <w:color w:val="000000"/>
          <w:sz w:val="18"/>
          <w:szCs w:val="18"/>
        </w:rPr>
        <w:t>ангиопротективным</w:t>
      </w:r>
      <w:proofErr w:type="spellEnd"/>
      <w:r w:rsidRPr="00577840">
        <w:rPr>
          <w:color w:val="000000"/>
          <w:sz w:val="18"/>
          <w:szCs w:val="18"/>
        </w:rPr>
        <w:t xml:space="preserve"> и гемостатическим </w:t>
      </w:r>
      <w:r w:rsidR="00FB49B3" w:rsidRPr="00577840">
        <w:rPr>
          <w:color w:val="000000"/>
          <w:sz w:val="18"/>
          <w:szCs w:val="18"/>
        </w:rPr>
        <w:t>свойствами.</w:t>
      </w:r>
    </w:p>
    <w:p w14:paraId="4B15B08D" w14:textId="77777777" w:rsidR="00D32885" w:rsidRPr="00577840" w:rsidRDefault="00D32885" w:rsidP="00EA27EB">
      <w:pPr>
        <w:ind w:firstLine="284"/>
        <w:jc w:val="both"/>
        <w:rPr>
          <w:color w:val="000000"/>
          <w:sz w:val="18"/>
          <w:szCs w:val="18"/>
        </w:rPr>
      </w:pPr>
    </w:p>
    <w:p w14:paraId="1A22EFA3" w14:textId="77777777" w:rsidR="008D74C5" w:rsidRPr="00577840" w:rsidRDefault="008D74C5" w:rsidP="00EA27EB">
      <w:pPr>
        <w:pStyle w:val="2"/>
        <w:spacing w:before="0"/>
        <w:rPr>
          <w:rFonts w:ascii="Times New Roman" w:hAnsi="Times New Roman"/>
          <w:vanish/>
          <w:color w:val="auto"/>
          <w:sz w:val="18"/>
          <w:szCs w:val="18"/>
        </w:rPr>
      </w:pPr>
    </w:p>
    <w:p w14:paraId="494FEE98" w14:textId="77777777" w:rsidR="008D74C5" w:rsidRPr="00577840" w:rsidRDefault="008D74C5" w:rsidP="00EA27EB">
      <w:pPr>
        <w:pStyle w:val="2"/>
        <w:spacing w:before="0"/>
        <w:rPr>
          <w:rFonts w:ascii="Times New Roman" w:hAnsi="Times New Roman"/>
          <w:b/>
          <w:color w:val="auto"/>
          <w:sz w:val="18"/>
          <w:szCs w:val="18"/>
        </w:rPr>
      </w:pPr>
      <w:bookmarkStart w:id="4" w:name="_Toc436404076"/>
      <w:r w:rsidRPr="00577840">
        <w:rPr>
          <w:rFonts w:ascii="Times New Roman" w:hAnsi="Times New Roman"/>
          <w:b/>
          <w:color w:val="auto"/>
          <w:sz w:val="18"/>
          <w:szCs w:val="18"/>
        </w:rPr>
        <w:t xml:space="preserve"> </w:t>
      </w:r>
      <w:bookmarkStart w:id="5" w:name="_Toc443223270"/>
      <w:r w:rsidRPr="00577840">
        <w:rPr>
          <w:rFonts w:ascii="Times New Roman" w:hAnsi="Times New Roman"/>
          <w:b/>
          <w:color w:val="auto"/>
          <w:sz w:val="18"/>
          <w:szCs w:val="18"/>
        </w:rPr>
        <w:t>Методы исследований</w:t>
      </w:r>
      <w:bookmarkEnd w:id="4"/>
      <w:bookmarkEnd w:id="5"/>
      <w:r w:rsidR="0042156A" w:rsidRPr="00577840">
        <w:rPr>
          <w:rFonts w:ascii="Times New Roman" w:hAnsi="Times New Roman"/>
          <w:b/>
          <w:color w:val="auto"/>
          <w:sz w:val="18"/>
          <w:szCs w:val="18"/>
        </w:rPr>
        <w:t>:</w:t>
      </w:r>
    </w:p>
    <w:p w14:paraId="1A8127C5" w14:textId="77777777" w:rsidR="008D74C5" w:rsidRPr="00577840" w:rsidRDefault="008D74C5" w:rsidP="00EA27EB">
      <w:pPr>
        <w:ind w:firstLine="284"/>
        <w:jc w:val="both"/>
        <w:rPr>
          <w:sz w:val="18"/>
          <w:szCs w:val="18"/>
        </w:rPr>
      </w:pPr>
      <w:r w:rsidRPr="00577840">
        <w:rPr>
          <w:sz w:val="18"/>
          <w:szCs w:val="18"/>
        </w:rPr>
        <w:t xml:space="preserve">При оценке жалоб обращали внимание на симптомы, характеризующие наличие длительно существующего воспалительного </w:t>
      </w:r>
      <w:r w:rsidR="008B6872" w:rsidRPr="00577840">
        <w:rPr>
          <w:sz w:val="18"/>
          <w:szCs w:val="18"/>
        </w:rPr>
        <w:t>процесса</w:t>
      </w:r>
      <w:r w:rsidRPr="00577840">
        <w:rPr>
          <w:sz w:val="18"/>
          <w:szCs w:val="18"/>
        </w:rPr>
        <w:t xml:space="preserve">, наличия </w:t>
      </w:r>
      <w:proofErr w:type="spellStart"/>
      <w:r w:rsidRPr="00577840">
        <w:rPr>
          <w:sz w:val="18"/>
          <w:szCs w:val="18"/>
        </w:rPr>
        <w:t>ороантрального</w:t>
      </w:r>
      <w:proofErr w:type="spellEnd"/>
      <w:r w:rsidRPr="00577840">
        <w:rPr>
          <w:sz w:val="18"/>
          <w:szCs w:val="18"/>
        </w:rPr>
        <w:t xml:space="preserve"> сообщения: попадание жидкости в полость ВЧС во время приёма пищи, наличие выделений из перфорационного отверстия, наличие неприятного привкуса во рту или выделений из носового хода. </w:t>
      </w:r>
      <w:r w:rsidR="000A75EC" w:rsidRPr="00577840">
        <w:rPr>
          <w:sz w:val="18"/>
          <w:szCs w:val="18"/>
        </w:rPr>
        <w:t>В</w:t>
      </w:r>
      <w:r w:rsidRPr="00577840">
        <w:rPr>
          <w:sz w:val="18"/>
          <w:szCs w:val="18"/>
        </w:rPr>
        <w:t xml:space="preserve">ыявляли наличие, характер, интенсивность, локализацию и иррадиацию боли. При объективном обследовании определяли локализацию и размеры нарушений в </w:t>
      </w:r>
      <w:r w:rsidRPr="00577840">
        <w:rPr>
          <w:sz w:val="18"/>
          <w:szCs w:val="18"/>
        </w:rPr>
        <w:lastRenderedPageBreak/>
        <w:t>верхнечелюстном синусе, нарушение стенок, наличие и характер отделяемого. При оценке состояния окружающих тканей обращали внимание на наличие и выраженность отёка мягких тканей подглазничной и щёчной областей; характер ощущений, возникающих при пальпации передненаружно</w:t>
      </w:r>
      <w:r w:rsidR="00311ECC" w:rsidRPr="00577840">
        <w:rPr>
          <w:sz w:val="18"/>
          <w:szCs w:val="18"/>
        </w:rPr>
        <w:t>й стенки верхнечелюстной пазухи</w:t>
      </w:r>
      <w:r w:rsidRPr="00577840">
        <w:rPr>
          <w:sz w:val="18"/>
          <w:szCs w:val="18"/>
        </w:rPr>
        <w:t>. При проведении передней риноскопии оценивали состояние слизистой оболочки носовых ходов; степень гипертрофии носовых раковин; проходимость общего носового хода; наличие и характер выделений из среднего носового хода; наличие полипозных и иных патологических изменений в полости носа.</w:t>
      </w:r>
    </w:p>
    <w:p w14:paraId="67DF6F47" w14:textId="77777777" w:rsidR="008D74C5" w:rsidRPr="00577840" w:rsidRDefault="008D74C5" w:rsidP="00EA27EB">
      <w:pPr>
        <w:ind w:firstLine="284"/>
        <w:jc w:val="both"/>
        <w:rPr>
          <w:sz w:val="18"/>
          <w:szCs w:val="18"/>
        </w:rPr>
      </w:pPr>
      <w:r w:rsidRPr="00577840">
        <w:rPr>
          <w:sz w:val="18"/>
          <w:szCs w:val="18"/>
        </w:rPr>
        <w:t xml:space="preserve">При внутри ротовом осмотре проводилась оценка величины перфорационного дефекта или выявления причинного зуба, так же обращали внимание на </w:t>
      </w:r>
      <w:proofErr w:type="spellStart"/>
      <w:r w:rsidRPr="00577840">
        <w:rPr>
          <w:sz w:val="18"/>
          <w:szCs w:val="18"/>
        </w:rPr>
        <w:t>санированность</w:t>
      </w:r>
      <w:proofErr w:type="spellEnd"/>
      <w:r w:rsidRPr="00577840">
        <w:rPr>
          <w:sz w:val="18"/>
          <w:szCs w:val="18"/>
        </w:rPr>
        <w:t xml:space="preserve"> полости рта, состояние окружающей слизистой оболочки: наличие рубцовых изменений, патологических элементов, воспалительных и иных явлений.</w:t>
      </w:r>
    </w:p>
    <w:p w14:paraId="01BCF846" w14:textId="77777777" w:rsidR="008D74C5" w:rsidRPr="00577840" w:rsidRDefault="008D74C5" w:rsidP="00EA27EB">
      <w:pPr>
        <w:pStyle w:val="Rtejustify0"/>
        <w:spacing w:before="0" w:after="0"/>
        <w:ind w:right="-1" w:firstLine="284"/>
        <w:jc w:val="both"/>
        <w:rPr>
          <w:sz w:val="18"/>
          <w:szCs w:val="18"/>
        </w:rPr>
      </w:pPr>
      <w:r w:rsidRPr="00577840">
        <w:rPr>
          <w:sz w:val="18"/>
          <w:szCs w:val="18"/>
        </w:rPr>
        <w:t xml:space="preserve">Для оценки интенсивности болевой симптоматики была использована Visual </w:t>
      </w:r>
      <w:proofErr w:type="spellStart"/>
      <w:r w:rsidRPr="00577840">
        <w:rPr>
          <w:sz w:val="18"/>
          <w:szCs w:val="18"/>
        </w:rPr>
        <w:t>Analogue</w:t>
      </w:r>
      <w:proofErr w:type="spellEnd"/>
      <w:r w:rsidRPr="00577840">
        <w:rPr>
          <w:sz w:val="18"/>
          <w:szCs w:val="18"/>
        </w:rPr>
        <w:t xml:space="preserve"> </w:t>
      </w:r>
      <w:proofErr w:type="spellStart"/>
      <w:r w:rsidRPr="00577840">
        <w:rPr>
          <w:sz w:val="18"/>
          <w:szCs w:val="18"/>
        </w:rPr>
        <w:t>Scale</w:t>
      </w:r>
      <w:proofErr w:type="spellEnd"/>
      <w:r w:rsidRPr="00577840">
        <w:rPr>
          <w:sz w:val="18"/>
          <w:szCs w:val="18"/>
        </w:rPr>
        <w:t xml:space="preserve"> (VAS) (</w:t>
      </w:r>
      <w:proofErr w:type="spellStart"/>
      <w:r w:rsidRPr="00577840">
        <w:rPr>
          <w:sz w:val="18"/>
          <w:szCs w:val="18"/>
        </w:rPr>
        <w:t>Huskisson</w:t>
      </w:r>
      <w:proofErr w:type="spellEnd"/>
      <w:r w:rsidRPr="00577840">
        <w:rPr>
          <w:sz w:val="18"/>
          <w:szCs w:val="18"/>
        </w:rPr>
        <w:t xml:space="preserve"> E. С., 1974), модифицированная цветовым спектром, интенсивность боли определяется различными оттенками от белого до красного цвета. Разделенной на 10 сегментов, которые соответствуют степени выраженности боли. Левая граница линии соответствует определению «боли нет», правая, интенсивно окрашенная - «худшая боль, какую можно себе представить». Рис </w:t>
      </w:r>
      <w:r w:rsidR="0080297F" w:rsidRPr="00577840">
        <w:rPr>
          <w:sz w:val="18"/>
          <w:szCs w:val="18"/>
        </w:rPr>
        <w:t>4</w:t>
      </w:r>
      <w:r w:rsidRPr="00577840">
        <w:rPr>
          <w:sz w:val="18"/>
          <w:szCs w:val="18"/>
        </w:rPr>
        <w:t>.</w:t>
      </w:r>
    </w:p>
    <w:p w14:paraId="498D441C" w14:textId="77777777" w:rsidR="002E1E6F" w:rsidRDefault="008D74C5" w:rsidP="004E1555">
      <w:pPr>
        <w:pStyle w:val="Rtejustify0"/>
        <w:spacing w:before="0" w:line="360" w:lineRule="auto"/>
        <w:ind w:right="-1" w:firstLine="284"/>
        <w:jc w:val="both"/>
        <w:rPr>
          <w:sz w:val="24"/>
          <w:szCs w:val="24"/>
        </w:rPr>
      </w:pPr>
      <w:r w:rsidRPr="00DD525D">
        <w:rPr>
          <w:noProof/>
          <w:sz w:val="24"/>
          <w:szCs w:val="24"/>
          <w:lang w:eastAsia="ru-RU"/>
        </w:rPr>
        <w:drawing>
          <wp:inline distT="0" distB="0" distL="0" distR="0" wp14:anchorId="5804DF7F" wp14:editId="4DFF01E6">
            <wp:extent cx="3429000" cy="914773"/>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5930" cy="940632"/>
                    </a:xfrm>
                    <a:prstGeom prst="rect">
                      <a:avLst/>
                    </a:prstGeom>
                    <a:noFill/>
                    <a:ln>
                      <a:noFill/>
                    </a:ln>
                  </pic:spPr>
                </pic:pic>
              </a:graphicData>
            </a:graphic>
          </wp:inline>
        </w:drawing>
      </w:r>
    </w:p>
    <w:p w14:paraId="4B7AC63B" w14:textId="77777777" w:rsidR="008D74C5" w:rsidRPr="00577840" w:rsidRDefault="008D74C5" w:rsidP="00EA27EB">
      <w:pPr>
        <w:pStyle w:val="Rtejustify0"/>
        <w:spacing w:before="0" w:after="0"/>
        <w:ind w:right="-1" w:firstLine="284"/>
        <w:jc w:val="both"/>
        <w:rPr>
          <w:sz w:val="18"/>
          <w:szCs w:val="18"/>
        </w:rPr>
      </w:pPr>
      <w:r w:rsidRPr="00577840">
        <w:rPr>
          <w:sz w:val="18"/>
          <w:szCs w:val="18"/>
        </w:rPr>
        <w:t xml:space="preserve">Рис. </w:t>
      </w:r>
      <w:r w:rsidR="0080297F" w:rsidRPr="00577840">
        <w:rPr>
          <w:sz w:val="18"/>
          <w:szCs w:val="18"/>
        </w:rPr>
        <w:t>4</w:t>
      </w:r>
      <w:r w:rsidRPr="00577840">
        <w:rPr>
          <w:sz w:val="18"/>
          <w:szCs w:val="18"/>
        </w:rPr>
        <w:t xml:space="preserve"> </w:t>
      </w:r>
      <w:r w:rsidR="00405BB0" w:rsidRPr="00577840">
        <w:rPr>
          <w:sz w:val="18"/>
          <w:szCs w:val="18"/>
        </w:rPr>
        <w:t>Ц</w:t>
      </w:r>
      <w:r w:rsidRPr="00577840">
        <w:rPr>
          <w:sz w:val="18"/>
          <w:szCs w:val="18"/>
        </w:rPr>
        <w:t>ветовая шкала д</w:t>
      </w:r>
      <w:r w:rsidR="00F03686" w:rsidRPr="00577840">
        <w:rPr>
          <w:sz w:val="18"/>
          <w:szCs w:val="18"/>
        </w:rPr>
        <w:t>ля оценки болевой симптоматики.</w:t>
      </w:r>
    </w:p>
    <w:p w14:paraId="4013B108" w14:textId="77777777" w:rsidR="00D32885" w:rsidRPr="00577840" w:rsidRDefault="00D32885" w:rsidP="00EA27EB">
      <w:pPr>
        <w:pStyle w:val="Rtejustify0"/>
        <w:spacing w:before="0" w:after="0"/>
        <w:ind w:right="-1" w:firstLine="284"/>
        <w:jc w:val="both"/>
        <w:rPr>
          <w:sz w:val="6"/>
          <w:szCs w:val="6"/>
        </w:rPr>
      </w:pPr>
    </w:p>
    <w:p w14:paraId="4E7B5373" w14:textId="77777777" w:rsidR="00F03686" w:rsidRPr="00577840" w:rsidRDefault="00F03686" w:rsidP="00EA27EB">
      <w:pPr>
        <w:pStyle w:val="Rtejustify0"/>
        <w:spacing w:before="0" w:after="0"/>
        <w:ind w:right="-1" w:firstLine="284"/>
        <w:jc w:val="both"/>
        <w:rPr>
          <w:sz w:val="18"/>
          <w:szCs w:val="18"/>
        </w:rPr>
      </w:pPr>
      <w:r w:rsidRPr="00577840">
        <w:rPr>
          <w:sz w:val="18"/>
          <w:szCs w:val="18"/>
        </w:rPr>
        <w:t>В ходе работы так же оценивалась выраженность послеоперационного отека. Нами был использован самый простой в применении на стоматологическом приеме, заключающийся в оцен</w:t>
      </w:r>
      <w:r w:rsidR="000C20F0" w:rsidRPr="00577840">
        <w:rPr>
          <w:sz w:val="18"/>
          <w:szCs w:val="18"/>
        </w:rPr>
        <w:t>ке отека мягких тканей от 0 до 4</w:t>
      </w:r>
      <w:r w:rsidRPr="00577840">
        <w:rPr>
          <w:sz w:val="18"/>
          <w:szCs w:val="18"/>
        </w:rPr>
        <w:t xml:space="preserve"> баллов: 0 – отсутствие отека, 1- незначительно выраженный отек, 2- умеренно выраженный</w:t>
      </w:r>
      <w:r w:rsidR="000C20F0" w:rsidRPr="00577840">
        <w:rPr>
          <w:sz w:val="18"/>
          <w:szCs w:val="18"/>
        </w:rPr>
        <w:t>,</w:t>
      </w:r>
      <w:r w:rsidRPr="00577840">
        <w:rPr>
          <w:sz w:val="18"/>
          <w:szCs w:val="18"/>
        </w:rPr>
        <w:t xml:space="preserve"> </w:t>
      </w:r>
      <w:r w:rsidR="000C20F0" w:rsidRPr="00577840">
        <w:rPr>
          <w:sz w:val="18"/>
          <w:szCs w:val="18"/>
        </w:rPr>
        <w:t xml:space="preserve">3- выраженный </w:t>
      </w:r>
      <w:r w:rsidRPr="00577840">
        <w:rPr>
          <w:sz w:val="18"/>
          <w:szCs w:val="18"/>
        </w:rPr>
        <w:t xml:space="preserve">и </w:t>
      </w:r>
      <w:r w:rsidR="000C20F0" w:rsidRPr="00577840">
        <w:rPr>
          <w:sz w:val="18"/>
          <w:szCs w:val="18"/>
        </w:rPr>
        <w:t>4</w:t>
      </w:r>
      <w:r w:rsidRPr="00577840">
        <w:rPr>
          <w:sz w:val="18"/>
          <w:szCs w:val="18"/>
        </w:rPr>
        <w:t>- значительно выраженный отек.</w:t>
      </w:r>
    </w:p>
    <w:p w14:paraId="6C3D50EB" w14:textId="77777777" w:rsidR="008D74C5" w:rsidRPr="00577840" w:rsidRDefault="008D74C5" w:rsidP="00EA27EB">
      <w:pPr>
        <w:ind w:firstLine="284"/>
        <w:jc w:val="both"/>
        <w:rPr>
          <w:sz w:val="18"/>
          <w:szCs w:val="18"/>
        </w:rPr>
      </w:pPr>
      <w:r w:rsidRPr="00577840">
        <w:rPr>
          <w:sz w:val="18"/>
          <w:szCs w:val="18"/>
        </w:rPr>
        <w:t>Оценку показателей периферической крови проводил</w:t>
      </w:r>
      <w:r w:rsidR="00195E71" w:rsidRPr="00577840">
        <w:rPr>
          <w:sz w:val="18"/>
          <w:szCs w:val="18"/>
        </w:rPr>
        <w:t>и для динамического мониторинга,</w:t>
      </w:r>
      <w:r w:rsidRPr="00577840">
        <w:rPr>
          <w:sz w:val="18"/>
          <w:szCs w:val="18"/>
        </w:rPr>
        <w:t xml:space="preserve"> показатели коагулограммы, результаты исследовани</w:t>
      </w:r>
      <w:r w:rsidR="00195E71" w:rsidRPr="00577840">
        <w:rPr>
          <w:sz w:val="18"/>
          <w:szCs w:val="18"/>
        </w:rPr>
        <w:t>й</w:t>
      </w:r>
      <w:r w:rsidRPr="00577840">
        <w:rPr>
          <w:sz w:val="18"/>
          <w:szCs w:val="18"/>
        </w:rPr>
        <w:t xml:space="preserve"> на </w:t>
      </w:r>
      <w:r w:rsidRPr="00577840">
        <w:rPr>
          <w:sz w:val="18"/>
          <w:szCs w:val="18"/>
          <w:lang w:val="en-US"/>
        </w:rPr>
        <w:t>RW</w:t>
      </w:r>
      <w:r w:rsidR="00195E71" w:rsidRPr="00577840">
        <w:rPr>
          <w:sz w:val="18"/>
          <w:szCs w:val="18"/>
        </w:rPr>
        <w:t>, ВИЧ, гепатит</w:t>
      </w:r>
      <w:r w:rsidRPr="00577840">
        <w:rPr>
          <w:sz w:val="18"/>
          <w:szCs w:val="18"/>
        </w:rPr>
        <w:t xml:space="preserve"> были выполнены в клинической лаборатории центра стоматологии и челюстно-лицевой хирургии МГМСУ.</w:t>
      </w:r>
    </w:p>
    <w:p w14:paraId="07564807" w14:textId="77777777" w:rsidR="008D74C5" w:rsidRPr="00577840" w:rsidRDefault="008D74C5" w:rsidP="00EA27EB">
      <w:pPr>
        <w:rPr>
          <w:sz w:val="18"/>
          <w:szCs w:val="18"/>
        </w:rPr>
      </w:pPr>
      <w:bookmarkStart w:id="6" w:name="_Toc436404078"/>
      <w:r w:rsidRPr="00577840">
        <w:rPr>
          <w:sz w:val="18"/>
          <w:szCs w:val="18"/>
        </w:rPr>
        <w:t xml:space="preserve"> Лучевые методы исследования</w:t>
      </w:r>
      <w:bookmarkEnd w:id="6"/>
      <w:r w:rsidR="00195E71" w:rsidRPr="00577840">
        <w:rPr>
          <w:sz w:val="18"/>
          <w:szCs w:val="18"/>
        </w:rPr>
        <w:t xml:space="preserve"> </w:t>
      </w:r>
      <w:r w:rsidRPr="00577840">
        <w:rPr>
          <w:sz w:val="18"/>
          <w:szCs w:val="18"/>
        </w:rPr>
        <w:t xml:space="preserve">проводили на кафедре лучевой диагностики и рентгенологическом отделении Центра </w:t>
      </w:r>
      <w:r w:rsidR="00FB49B3" w:rsidRPr="00577840">
        <w:rPr>
          <w:sz w:val="18"/>
          <w:szCs w:val="18"/>
        </w:rPr>
        <w:t>стоматологии,</w:t>
      </w:r>
      <w:r w:rsidRPr="00577840">
        <w:rPr>
          <w:sz w:val="18"/>
          <w:szCs w:val="18"/>
        </w:rPr>
        <w:t xml:space="preserve"> челюстно-лицевой </w:t>
      </w:r>
      <w:r w:rsidR="00FB49B3" w:rsidRPr="00577840">
        <w:rPr>
          <w:sz w:val="18"/>
          <w:szCs w:val="18"/>
        </w:rPr>
        <w:t>и пластической хирургии МГМСУ.</w:t>
      </w:r>
    </w:p>
    <w:p w14:paraId="1415E360" w14:textId="77777777" w:rsidR="008D74C5" w:rsidRPr="00577840" w:rsidRDefault="008D74C5" w:rsidP="00E7307D">
      <w:pPr>
        <w:ind w:firstLine="284"/>
        <w:jc w:val="both"/>
        <w:rPr>
          <w:sz w:val="18"/>
          <w:szCs w:val="18"/>
        </w:rPr>
      </w:pPr>
      <w:r w:rsidRPr="00577840">
        <w:rPr>
          <w:sz w:val="18"/>
          <w:szCs w:val="18"/>
        </w:rPr>
        <w:t xml:space="preserve">Всем больным рентгенологическое обследование проводили при поступлении, в ходе подготовки к оперативному лечению в плановом порядке. В послеоперационном периоде рентгенологическое исследование повторяли через </w:t>
      </w:r>
      <w:r w:rsidR="00195E71" w:rsidRPr="00577840">
        <w:rPr>
          <w:sz w:val="18"/>
          <w:szCs w:val="18"/>
        </w:rPr>
        <w:t>3</w:t>
      </w:r>
      <w:r w:rsidRPr="00577840">
        <w:rPr>
          <w:sz w:val="18"/>
          <w:szCs w:val="18"/>
        </w:rPr>
        <w:t xml:space="preserve"> месяц</w:t>
      </w:r>
      <w:r w:rsidR="00195E71" w:rsidRPr="00577840">
        <w:rPr>
          <w:sz w:val="18"/>
          <w:szCs w:val="18"/>
        </w:rPr>
        <w:t>а</w:t>
      </w:r>
      <w:r w:rsidRPr="00577840">
        <w:rPr>
          <w:sz w:val="18"/>
          <w:szCs w:val="18"/>
        </w:rPr>
        <w:t xml:space="preserve"> и через шесть месяцев после операции с целью контроля качества </w:t>
      </w:r>
      <w:r w:rsidRPr="00577840">
        <w:rPr>
          <w:sz w:val="18"/>
          <w:szCs w:val="18"/>
        </w:rPr>
        <w:lastRenderedPageBreak/>
        <w:t>лечения и выявления возможных рецидивов. Компьютерное томографическое исследование повторяли по показаниям.</w:t>
      </w:r>
    </w:p>
    <w:p w14:paraId="26C0A182" w14:textId="77777777" w:rsidR="00067B60" w:rsidRPr="00577840" w:rsidRDefault="008D74C5" w:rsidP="00E7307D">
      <w:pPr>
        <w:jc w:val="both"/>
        <w:rPr>
          <w:sz w:val="18"/>
          <w:szCs w:val="18"/>
        </w:rPr>
      </w:pPr>
      <w:bookmarkStart w:id="7" w:name="_Toc436404079"/>
      <w:r w:rsidRPr="00577840">
        <w:rPr>
          <w:color w:val="000000"/>
          <w:sz w:val="18"/>
          <w:szCs w:val="18"/>
        </w:rPr>
        <w:t xml:space="preserve"> Бактериологический и иммунологический</w:t>
      </w:r>
      <w:r w:rsidRPr="00577840">
        <w:rPr>
          <w:sz w:val="18"/>
          <w:szCs w:val="18"/>
        </w:rPr>
        <w:t xml:space="preserve"> методы исследования</w:t>
      </w:r>
      <w:bookmarkEnd w:id="7"/>
      <w:r w:rsidR="00195E71" w:rsidRPr="00577840">
        <w:rPr>
          <w:sz w:val="18"/>
          <w:szCs w:val="18"/>
        </w:rPr>
        <w:t xml:space="preserve"> </w:t>
      </w:r>
      <w:proofErr w:type="spellStart"/>
      <w:r w:rsidR="00195E71" w:rsidRPr="00577840">
        <w:rPr>
          <w:sz w:val="18"/>
          <w:szCs w:val="18"/>
        </w:rPr>
        <w:t>влючали</w:t>
      </w:r>
      <w:proofErr w:type="spellEnd"/>
      <w:r w:rsidR="00195E71" w:rsidRPr="00577840">
        <w:rPr>
          <w:sz w:val="18"/>
          <w:szCs w:val="18"/>
        </w:rPr>
        <w:t xml:space="preserve"> к</w:t>
      </w:r>
      <w:r w:rsidRPr="00577840">
        <w:rPr>
          <w:sz w:val="18"/>
          <w:szCs w:val="18"/>
        </w:rPr>
        <w:t xml:space="preserve">ачественный и количественный анализ микрофлоры верхнечелюстного синуса, а также определение показателей С3 и С4 системы комплимента и лизоцима, проводилось в молекулярно-иммунологических лабораториях </w:t>
      </w:r>
      <w:r w:rsidR="000C20F0" w:rsidRPr="00577840">
        <w:rPr>
          <w:sz w:val="18"/>
          <w:szCs w:val="18"/>
        </w:rPr>
        <w:t xml:space="preserve">Федерального бюджетного учреждения науки Московского научно-исследовательского института эпидемиологии и микробиологии им. Г.Н. Габричевского Роспотребнадзора. </w:t>
      </w:r>
      <w:r w:rsidR="00F81213" w:rsidRPr="00577840">
        <w:rPr>
          <w:sz w:val="18"/>
          <w:szCs w:val="18"/>
        </w:rPr>
        <w:t>И</w:t>
      </w:r>
      <w:r w:rsidR="00067B60" w:rsidRPr="00577840">
        <w:rPr>
          <w:sz w:val="18"/>
          <w:szCs w:val="18"/>
        </w:rPr>
        <w:t xml:space="preserve">сследование ротовой жидкости и крови </w:t>
      </w:r>
      <w:r w:rsidR="00F81213" w:rsidRPr="00577840">
        <w:rPr>
          <w:sz w:val="18"/>
          <w:szCs w:val="18"/>
        </w:rPr>
        <w:t xml:space="preserve">производилось </w:t>
      </w:r>
      <w:r w:rsidR="00067B60" w:rsidRPr="00577840">
        <w:rPr>
          <w:sz w:val="18"/>
          <w:szCs w:val="18"/>
        </w:rPr>
        <w:t>до операции, на следующий день после операции и на 3-е и 7-е послеоперационные сутки.</w:t>
      </w:r>
      <w:r w:rsidR="000C20F0" w:rsidRPr="00577840">
        <w:rPr>
          <w:sz w:val="18"/>
          <w:szCs w:val="18"/>
        </w:rPr>
        <w:t xml:space="preserve"> </w:t>
      </w:r>
      <w:r w:rsidR="00067B60" w:rsidRPr="00577840">
        <w:rPr>
          <w:sz w:val="18"/>
          <w:szCs w:val="18"/>
        </w:rPr>
        <w:t>При оценке общего иммунологического статуса использовалась оценка С3 и С4 системы комплимента по новой методике,</w:t>
      </w:r>
      <w:r w:rsidR="00067B60" w:rsidRPr="00577840">
        <w:rPr>
          <w:color w:val="000000"/>
          <w:sz w:val="18"/>
          <w:szCs w:val="18"/>
        </w:rPr>
        <w:t xml:space="preserve"> (патенты </w:t>
      </w:r>
      <w:r w:rsidR="00067B60" w:rsidRPr="00577840">
        <w:rPr>
          <w:bCs/>
          <w:sz w:val="18"/>
          <w:szCs w:val="18"/>
        </w:rPr>
        <w:t>RU 2506594 и RU</w:t>
      </w:r>
      <w:r w:rsidR="00067B60" w:rsidRPr="00577840">
        <w:rPr>
          <w:bCs/>
          <w:color w:val="000000"/>
          <w:sz w:val="18"/>
          <w:szCs w:val="18"/>
        </w:rPr>
        <w:t xml:space="preserve"> 2495432)</w:t>
      </w:r>
      <w:r w:rsidR="008470E5" w:rsidRPr="00577840">
        <w:rPr>
          <w:sz w:val="18"/>
          <w:szCs w:val="18"/>
        </w:rPr>
        <w:t>.</w:t>
      </w:r>
    </w:p>
    <w:p w14:paraId="4700C494" w14:textId="77777777" w:rsidR="00D32885" w:rsidRPr="00577840" w:rsidRDefault="00D32885" w:rsidP="00EA27EB">
      <w:pPr>
        <w:ind w:right="140"/>
        <w:jc w:val="both"/>
        <w:rPr>
          <w:color w:val="000000"/>
          <w:sz w:val="18"/>
          <w:szCs w:val="18"/>
        </w:rPr>
      </w:pPr>
    </w:p>
    <w:p w14:paraId="03823F21" w14:textId="77777777" w:rsidR="00F03686" w:rsidRPr="00577840" w:rsidRDefault="00F03686" w:rsidP="00EA27EB">
      <w:pPr>
        <w:pStyle w:val="3"/>
        <w:spacing w:before="0" w:after="0"/>
        <w:ind w:right="-1" w:firstLine="284"/>
        <w:jc w:val="both"/>
        <w:rPr>
          <w:rFonts w:ascii="Times New Roman" w:hAnsi="Times New Roman"/>
          <w:sz w:val="18"/>
          <w:szCs w:val="18"/>
        </w:rPr>
      </w:pPr>
      <w:bookmarkStart w:id="8" w:name="_Toc454864632"/>
      <w:bookmarkStart w:id="9" w:name="_Toc440631111"/>
      <w:bookmarkStart w:id="10" w:name="_Toc443223271"/>
      <w:r w:rsidRPr="00577840">
        <w:rPr>
          <w:rFonts w:ascii="Times New Roman" w:hAnsi="Times New Roman"/>
          <w:sz w:val="18"/>
          <w:szCs w:val="18"/>
        </w:rPr>
        <w:t xml:space="preserve"> Методы статистической обработки результатов.</w:t>
      </w:r>
      <w:bookmarkEnd w:id="8"/>
    </w:p>
    <w:p w14:paraId="36BC94E7" w14:textId="77777777" w:rsidR="00F03686" w:rsidRPr="00577840" w:rsidRDefault="00F03686" w:rsidP="00FE2ABE">
      <w:pPr>
        <w:pStyle w:val="Default"/>
        <w:ind w:firstLine="284"/>
        <w:jc w:val="both"/>
        <w:rPr>
          <w:color w:val="auto"/>
          <w:sz w:val="18"/>
          <w:szCs w:val="18"/>
        </w:rPr>
      </w:pPr>
      <w:r w:rsidRPr="00577840">
        <w:rPr>
          <w:color w:val="auto"/>
          <w:sz w:val="18"/>
          <w:szCs w:val="18"/>
        </w:rPr>
        <w:t>Статистическая обработка данных проведена методами вариационной статистики с вычислением средних арифметических величин (М), стандартного отклонения (</w:t>
      </w:r>
      <w:r w:rsidRPr="00577840">
        <w:rPr>
          <w:sz w:val="18"/>
          <w:szCs w:val="18"/>
        </w:rPr>
        <w:t>σ</w:t>
      </w:r>
      <w:r w:rsidRPr="00577840">
        <w:rPr>
          <w:color w:val="auto"/>
          <w:sz w:val="18"/>
          <w:szCs w:val="18"/>
        </w:rPr>
        <w:t>), 95% доверительного и</w:t>
      </w:r>
      <w:r w:rsidR="00F60173" w:rsidRPr="00577840">
        <w:rPr>
          <w:color w:val="auto"/>
          <w:sz w:val="18"/>
          <w:szCs w:val="18"/>
        </w:rPr>
        <w:t>нтервала для среднего значения,</w:t>
      </w:r>
      <w:r w:rsidRPr="00577840">
        <w:rPr>
          <w:color w:val="auto"/>
          <w:sz w:val="18"/>
          <w:szCs w:val="18"/>
        </w:rPr>
        <w:t xml:space="preserve"> медианы (Ме), </w:t>
      </w:r>
      <w:proofErr w:type="spellStart"/>
      <w:r w:rsidRPr="00577840">
        <w:rPr>
          <w:color w:val="auto"/>
          <w:sz w:val="18"/>
          <w:szCs w:val="18"/>
        </w:rPr>
        <w:t>интерквартильного</w:t>
      </w:r>
      <w:proofErr w:type="spellEnd"/>
      <w:r w:rsidRPr="00577840">
        <w:rPr>
          <w:color w:val="auto"/>
          <w:sz w:val="18"/>
          <w:szCs w:val="18"/>
        </w:rPr>
        <w:t xml:space="preserve"> размаха (</w:t>
      </w:r>
      <w:r w:rsidRPr="00577840">
        <w:rPr>
          <w:color w:val="auto"/>
          <w:sz w:val="18"/>
          <w:szCs w:val="18"/>
          <w:lang w:val="en-US"/>
        </w:rPr>
        <w:t>Q</w:t>
      </w:r>
      <w:r w:rsidRPr="00577840">
        <w:rPr>
          <w:color w:val="auto"/>
          <w:sz w:val="18"/>
          <w:szCs w:val="18"/>
        </w:rPr>
        <w:t>1-</w:t>
      </w:r>
      <w:r w:rsidRPr="00577840">
        <w:rPr>
          <w:color w:val="auto"/>
          <w:sz w:val="18"/>
          <w:szCs w:val="18"/>
          <w:lang w:val="en-US"/>
        </w:rPr>
        <w:t>Q</w:t>
      </w:r>
      <w:r w:rsidRPr="00577840">
        <w:rPr>
          <w:color w:val="auto"/>
          <w:sz w:val="18"/>
          <w:szCs w:val="18"/>
        </w:rPr>
        <w:t xml:space="preserve">3). </w:t>
      </w:r>
      <w:r w:rsidRPr="00577840">
        <w:rPr>
          <w:sz w:val="18"/>
          <w:szCs w:val="18"/>
        </w:rPr>
        <w:t>Критерий Стьюдента t для сравнения дв</w:t>
      </w:r>
      <w:r w:rsidR="00F60173" w:rsidRPr="00577840">
        <w:rPr>
          <w:sz w:val="18"/>
          <w:szCs w:val="18"/>
        </w:rPr>
        <w:t xml:space="preserve">ух групп </w:t>
      </w:r>
      <w:proofErr w:type="spellStart"/>
      <w:r w:rsidR="00F60173" w:rsidRPr="00577840">
        <w:rPr>
          <w:sz w:val="18"/>
          <w:szCs w:val="18"/>
        </w:rPr>
        <w:t>исследованния</w:t>
      </w:r>
      <w:proofErr w:type="spellEnd"/>
      <w:r w:rsidR="00F60173" w:rsidRPr="00577840">
        <w:rPr>
          <w:sz w:val="18"/>
          <w:szCs w:val="18"/>
        </w:rPr>
        <w:t xml:space="preserve">. </w:t>
      </w:r>
    </w:p>
    <w:p w14:paraId="7BA9396E" w14:textId="77777777" w:rsidR="00F03686" w:rsidRPr="00577840" w:rsidRDefault="00F03686" w:rsidP="00FE2ABE">
      <w:pPr>
        <w:ind w:right="-1" w:firstLine="284"/>
        <w:jc w:val="both"/>
        <w:rPr>
          <w:noProof/>
          <w:sz w:val="18"/>
          <w:szCs w:val="18"/>
          <w:lang w:eastAsia="ru-RU"/>
        </w:rPr>
      </w:pPr>
      <w:r w:rsidRPr="00577840">
        <w:rPr>
          <w:noProof/>
          <w:sz w:val="18"/>
          <w:szCs w:val="18"/>
          <w:lang w:eastAsia="ru-RU"/>
        </w:rPr>
        <w:t xml:space="preserve">Для выявления различий между группами использовали критерий Круаскалла-Уоллиса или медианный тест. В случае нахождения статистически значимых различий проводили попарное сравнение  групп с помощью </w:t>
      </w:r>
      <w:r w:rsidRPr="00577840">
        <w:rPr>
          <w:noProof/>
          <w:sz w:val="18"/>
          <w:szCs w:val="18"/>
          <w:lang w:val="en-US" w:eastAsia="ru-RU"/>
        </w:rPr>
        <w:t>U</w:t>
      </w:r>
      <w:r w:rsidRPr="00577840">
        <w:rPr>
          <w:noProof/>
          <w:sz w:val="18"/>
          <w:szCs w:val="18"/>
          <w:lang w:eastAsia="ru-RU"/>
        </w:rPr>
        <w:t>-критерия Манна-Уитни. Для выявления различий, происходящих в динамике в ходе лечения  применяли Т-критерий Вилкоксона.</w:t>
      </w:r>
    </w:p>
    <w:p w14:paraId="260D3729" w14:textId="77777777" w:rsidR="00F03686" w:rsidRPr="00577840" w:rsidRDefault="00F03686" w:rsidP="00EA27EB">
      <w:pPr>
        <w:ind w:right="-1" w:firstLine="284"/>
        <w:jc w:val="both"/>
        <w:rPr>
          <w:sz w:val="18"/>
          <w:szCs w:val="18"/>
        </w:rPr>
      </w:pPr>
      <w:r w:rsidRPr="00577840">
        <w:rPr>
          <w:sz w:val="18"/>
          <w:szCs w:val="18"/>
        </w:rPr>
        <w:t xml:space="preserve">Для сравнения качественных показателей (%) использовался критерий Хи-квадрат с построением соответствующих таблиц 2*4, 3*4. При невозможности использования критерия Хи-квадрат применяли </w:t>
      </w:r>
      <w:r w:rsidRPr="00577840">
        <w:rPr>
          <w:noProof/>
          <w:sz w:val="18"/>
          <w:szCs w:val="18"/>
          <w:lang w:val="en-US" w:eastAsia="ru-RU"/>
        </w:rPr>
        <w:t>t</w:t>
      </w:r>
      <w:r w:rsidRPr="00577840">
        <w:rPr>
          <w:noProof/>
          <w:sz w:val="18"/>
          <w:szCs w:val="18"/>
          <w:lang w:eastAsia="ru-RU"/>
        </w:rPr>
        <w:t>-критерий Стьюдента для долей, в том числе с поправкой для концевых точек (0% или 100%).</w:t>
      </w:r>
    </w:p>
    <w:p w14:paraId="6409DFA8" w14:textId="77777777" w:rsidR="00F03686" w:rsidRPr="00577840" w:rsidRDefault="00F03686" w:rsidP="00EA27EB">
      <w:pPr>
        <w:ind w:right="-1" w:firstLine="284"/>
        <w:jc w:val="both"/>
        <w:rPr>
          <w:sz w:val="18"/>
          <w:szCs w:val="18"/>
        </w:rPr>
      </w:pPr>
      <w:r w:rsidRPr="00577840">
        <w:rPr>
          <w:sz w:val="18"/>
          <w:szCs w:val="18"/>
        </w:rPr>
        <w:t xml:space="preserve">Расчет был проведен с использованием компьютерных программ Microsoft </w:t>
      </w:r>
      <w:proofErr w:type="spellStart"/>
      <w:r w:rsidRPr="00577840">
        <w:rPr>
          <w:sz w:val="18"/>
          <w:szCs w:val="18"/>
        </w:rPr>
        <w:t>Exсel</w:t>
      </w:r>
      <w:proofErr w:type="spellEnd"/>
      <w:r w:rsidRPr="00577840">
        <w:rPr>
          <w:sz w:val="18"/>
          <w:szCs w:val="18"/>
        </w:rPr>
        <w:t xml:space="preserve"> 2015 и </w:t>
      </w:r>
      <w:proofErr w:type="spellStart"/>
      <w:r w:rsidRPr="00577840">
        <w:rPr>
          <w:sz w:val="18"/>
          <w:szCs w:val="18"/>
        </w:rPr>
        <w:t>Statistica</w:t>
      </w:r>
      <w:proofErr w:type="spellEnd"/>
      <w:r w:rsidRPr="00577840">
        <w:rPr>
          <w:sz w:val="18"/>
          <w:szCs w:val="18"/>
        </w:rPr>
        <w:t xml:space="preserve"> </w:t>
      </w:r>
      <w:r w:rsidRPr="00577840">
        <w:rPr>
          <w:sz w:val="18"/>
          <w:szCs w:val="18"/>
          <w:lang w:val="en-US"/>
        </w:rPr>
        <w:t>for</w:t>
      </w:r>
      <w:r w:rsidRPr="00577840">
        <w:rPr>
          <w:sz w:val="18"/>
          <w:szCs w:val="18"/>
        </w:rPr>
        <w:t xml:space="preserve"> </w:t>
      </w:r>
      <w:r w:rsidRPr="00577840">
        <w:rPr>
          <w:sz w:val="18"/>
          <w:szCs w:val="18"/>
          <w:lang w:val="en-US"/>
        </w:rPr>
        <w:t>Windows</w:t>
      </w:r>
      <w:r w:rsidRPr="00577840">
        <w:rPr>
          <w:sz w:val="18"/>
          <w:szCs w:val="18"/>
        </w:rPr>
        <w:t xml:space="preserve"> </w:t>
      </w:r>
      <w:r w:rsidRPr="00577840">
        <w:rPr>
          <w:sz w:val="18"/>
          <w:szCs w:val="18"/>
          <w:lang w:val="en-US"/>
        </w:rPr>
        <w:t>v</w:t>
      </w:r>
      <w:r w:rsidRPr="00577840">
        <w:rPr>
          <w:sz w:val="18"/>
          <w:szCs w:val="18"/>
        </w:rPr>
        <w:t>.12.0.</w:t>
      </w:r>
    </w:p>
    <w:p w14:paraId="69D61FF9" w14:textId="77777777" w:rsidR="005C6FF2" w:rsidRPr="00577840" w:rsidRDefault="005C6FF2" w:rsidP="00EA27EB">
      <w:pPr>
        <w:ind w:right="-1" w:firstLine="284"/>
        <w:jc w:val="both"/>
        <w:rPr>
          <w:sz w:val="18"/>
          <w:szCs w:val="18"/>
        </w:rPr>
      </w:pPr>
    </w:p>
    <w:p w14:paraId="56957B88" w14:textId="77777777" w:rsidR="003B4D22" w:rsidRPr="00577840" w:rsidRDefault="003B4D22" w:rsidP="00EA27EB">
      <w:pPr>
        <w:ind w:right="140" w:firstLine="284"/>
        <w:jc w:val="center"/>
        <w:rPr>
          <w:b/>
          <w:sz w:val="18"/>
          <w:szCs w:val="18"/>
        </w:rPr>
      </w:pPr>
      <w:r w:rsidRPr="00577840">
        <w:rPr>
          <w:b/>
          <w:sz w:val="18"/>
          <w:szCs w:val="18"/>
        </w:rPr>
        <w:t>РЕЗУЛЬТАТЫ СОБСТВЕННЫХ ИССЛЕДОВАНИЙ</w:t>
      </w:r>
      <w:bookmarkEnd w:id="9"/>
      <w:bookmarkEnd w:id="10"/>
    </w:p>
    <w:p w14:paraId="3FB0F5B6" w14:textId="77777777" w:rsidR="003B4D22" w:rsidRPr="00577840" w:rsidRDefault="003B4D22" w:rsidP="00EA27EB">
      <w:pPr>
        <w:ind w:firstLine="284"/>
        <w:jc w:val="both"/>
        <w:rPr>
          <w:sz w:val="18"/>
          <w:szCs w:val="18"/>
        </w:rPr>
      </w:pPr>
      <w:r w:rsidRPr="00577840">
        <w:rPr>
          <w:sz w:val="18"/>
          <w:szCs w:val="18"/>
        </w:rPr>
        <w:t>Проанализированы клинические, рентгенологические и лабораторные показатели 135 пациентов с ХОВ</w:t>
      </w:r>
      <w:r w:rsidR="003526A1" w:rsidRPr="00577840">
        <w:rPr>
          <w:sz w:val="18"/>
          <w:szCs w:val="18"/>
        </w:rPr>
        <w:t>Ч</w:t>
      </w:r>
      <w:r w:rsidRPr="00577840">
        <w:rPr>
          <w:sz w:val="18"/>
          <w:szCs w:val="18"/>
        </w:rPr>
        <w:t xml:space="preserve">С в зависимости от проведенного хирургического вмешательства. </w:t>
      </w:r>
    </w:p>
    <w:p w14:paraId="02CF10C7" w14:textId="77777777" w:rsidR="00733A62" w:rsidRPr="00577840" w:rsidRDefault="00733A62" w:rsidP="00EA27EB">
      <w:pPr>
        <w:ind w:right="-1" w:firstLine="284"/>
        <w:jc w:val="both"/>
        <w:rPr>
          <w:sz w:val="18"/>
          <w:szCs w:val="18"/>
        </w:rPr>
      </w:pPr>
      <w:r w:rsidRPr="00577840">
        <w:rPr>
          <w:sz w:val="18"/>
          <w:szCs w:val="18"/>
        </w:rPr>
        <w:t xml:space="preserve">По результатам нашего исследования подъем температуры тела, после проведения хирургического вмешательства, более выражен был в </w:t>
      </w:r>
      <w:r w:rsidRPr="00577840">
        <w:rPr>
          <w:sz w:val="18"/>
          <w:szCs w:val="18"/>
          <w:lang w:val="en-US"/>
        </w:rPr>
        <w:t>I</w:t>
      </w:r>
      <w:r w:rsidRPr="00577840">
        <w:rPr>
          <w:sz w:val="18"/>
          <w:szCs w:val="18"/>
        </w:rPr>
        <w:t xml:space="preserve"> группе пациентов (до 38,5 С</w:t>
      </w:r>
      <w:r w:rsidRPr="00577840">
        <w:rPr>
          <w:sz w:val="18"/>
          <w:szCs w:val="18"/>
          <w:vertAlign w:val="superscript"/>
        </w:rPr>
        <w:t>0</w:t>
      </w:r>
      <w:r w:rsidRPr="00577840">
        <w:rPr>
          <w:sz w:val="18"/>
          <w:szCs w:val="18"/>
        </w:rPr>
        <w:t xml:space="preserve">), в которой было проведена радикальная </w:t>
      </w:r>
      <w:proofErr w:type="spellStart"/>
      <w:r w:rsidRPr="00577840">
        <w:rPr>
          <w:sz w:val="18"/>
          <w:szCs w:val="18"/>
        </w:rPr>
        <w:t>синусотомия</w:t>
      </w:r>
      <w:proofErr w:type="spellEnd"/>
      <w:r w:rsidRPr="00577840">
        <w:rPr>
          <w:sz w:val="18"/>
          <w:szCs w:val="18"/>
        </w:rPr>
        <w:t xml:space="preserve"> без применения фитопрепаратов. Снижение температуры происходило на 2-3 сутки. Во </w:t>
      </w:r>
      <w:r w:rsidRPr="00577840">
        <w:rPr>
          <w:sz w:val="18"/>
          <w:szCs w:val="18"/>
          <w:lang w:val="en-US"/>
        </w:rPr>
        <w:t>II</w:t>
      </w:r>
      <w:r w:rsidRPr="00577840">
        <w:rPr>
          <w:sz w:val="18"/>
          <w:szCs w:val="18"/>
        </w:rPr>
        <w:t xml:space="preserve"> и </w:t>
      </w:r>
      <w:r w:rsidRPr="00577840">
        <w:rPr>
          <w:sz w:val="18"/>
          <w:szCs w:val="18"/>
          <w:lang w:val="en-US"/>
        </w:rPr>
        <w:t>III</w:t>
      </w:r>
      <w:r w:rsidRPr="00577840">
        <w:rPr>
          <w:sz w:val="18"/>
          <w:szCs w:val="18"/>
        </w:rPr>
        <w:t xml:space="preserve"> группах подъем температуры был менее выражен чем в </w:t>
      </w:r>
      <w:r w:rsidRPr="00577840">
        <w:rPr>
          <w:sz w:val="18"/>
          <w:szCs w:val="18"/>
          <w:lang w:val="en-US"/>
        </w:rPr>
        <w:t>I</w:t>
      </w:r>
      <w:r w:rsidRPr="00577840">
        <w:rPr>
          <w:sz w:val="18"/>
          <w:szCs w:val="18"/>
        </w:rPr>
        <w:t xml:space="preserve"> группе и не превышал 38,0 С</w:t>
      </w:r>
      <w:r w:rsidRPr="00577840">
        <w:rPr>
          <w:sz w:val="18"/>
          <w:szCs w:val="18"/>
          <w:vertAlign w:val="superscript"/>
        </w:rPr>
        <w:t>0</w:t>
      </w:r>
      <w:r w:rsidRPr="00577840">
        <w:rPr>
          <w:sz w:val="18"/>
          <w:szCs w:val="18"/>
        </w:rPr>
        <w:t xml:space="preserve">. На 3-е сутки значения не превышали 37,5 и далее подъёма температуры не наблюдалось. В </w:t>
      </w:r>
      <w:r w:rsidRPr="00577840">
        <w:rPr>
          <w:sz w:val="18"/>
          <w:szCs w:val="18"/>
          <w:lang w:val="en-US"/>
        </w:rPr>
        <w:t>IV</w:t>
      </w:r>
      <w:r w:rsidRPr="00577840">
        <w:rPr>
          <w:sz w:val="18"/>
          <w:szCs w:val="18"/>
        </w:rPr>
        <w:t xml:space="preserve"> группе и на 1-е и на 2-е сутки значения данного показателя не превышали 37,5 С</w:t>
      </w:r>
      <w:r w:rsidRPr="00577840">
        <w:rPr>
          <w:sz w:val="18"/>
          <w:szCs w:val="18"/>
          <w:vertAlign w:val="superscript"/>
        </w:rPr>
        <w:t>0</w:t>
      </w:r>
      <w:r w:rsidRPr="00577840">
        <w:rPr>
          <w:sz w:val="18"/>
          <w:szCs w:val="18"/>
        </w:rPr>
        <w:t xml:space="preserve">, а на 3-е сутки показатель нормализовался. Значения пациентов в контрольных группах превышали значения пациентов в комплексе лечения которых проводились аналогичные хирургические вмешательства, однако были включены фитопрепараты. </w:t>
      </w:r>
      <w:r w:rsidRPr="00577840">
        <w:rPr>
          <w:sz w:val="18"/>
          <w:szCs w:val="18"/>
        </w:rPr>
        <w:lastRenderedPageBreak/>
        <w:t xml:space="preserve">Отмеченные изменения температуры в группах исследования подвергались статистической обработке, различия между показателями </w:t>
      </w:r>
      <w:r w:rsidRPr="00577840">
        <w:rPr>
          <w:sz w:val="18"/>
          <w:szCs w:val="18"/>
          <w:lang w:val="en-US"/>
        </w:rPr>
        <w:t>II</w:t>
      </w:r>
      <w:r w:rsidRPr="00577840">
        <w:rPr>
          <w:sz w:val="18"/>
          <w:szCs w:val="18"/>
        </w:rPr>
        <w:t xml:space="preserve"> исследуемой и </w:t>
      </w:r>
      <w:r w:rsidRPr="00577840">
        <w:rPr>
          <w:sz w:val="18"/>
          <w:szCs w:val="18"/>
          <w:lang w:val="en-US"/>
        </w:rPr>
        <w:t>I</w:t>
      </w:r>
      <w:r w:rsidRPr="00577840">
        <w:rPr>
          <w:sz w:val="18"/>
          <w:szCs w:val="18"/>
        </w:rPr>
        <w:t xml:space="preserve"> контрольной групп достоверны, </w:t>
      </w:r>
      <w:r w:rsidRPr="00577840">
        <w:rPr>
          <w:sz w:val="18"/>
          <w:szCs w:val="18"/>
          <w:lang w:val="en-US"/>
        </w:rPr>
        <w:t>t</w:t>
      </w:r>
      <w:r w:rsidRPr="00577840">
        <w:rPr>
          <w:sz w:val="18"/>
          <w:szCs w:val="18"/>
        </w:rPr>
        <w:t xml:space="preserve"> = </w:t>
      </w:r>
      <w:r w:rsidRPr="00577840">
        <w:rPr>
          <w:bCs/>
          <w:sz w:val="18"/>
          <w:szCs w:val="18"/>
          <w:lang w:eastAsia="ru-RU"/>
        </w:rPr>
        <w:t>2,6;</w:t>
      </w:r>
      <w:r w:rsidRPr="00577840">
        <w:rPr>
          <w:sz w:val="18"/>
          <w:szCs w:val="18"/>
        </w:rPr>
        <w:t xml:space="preserve"> р&lt;0,05 </w:t>
      </w:r>
    </w:p>
    <w:p w14:paraId="5CC3449C" w14:textId="77777777" w:rsidR="00733A62" w:rsidRPr="00577840" w:rsidRDefault="00733A62" w:rsidP="00EA27EB">
      <w:pPr>
        <w:ind w:right="-1"/>
        <w:rPr>
          <w:sz w:val="18"/>
          <w:szCs w:val="18"/>
        </w:rPr>
      </w:pPr>
      <w:r w:rsidRPr="00577840">
        <w:rPr>
          <w:sz w:val="18"/>
          <w:szCs w:val="18"/>
        </w:rPr>
        <w:t xml:space="preserve">Различия между показателями больных </w:t>
      </w:r>
      <w:r w:rsidRPr="00577840">
        <w:rPr>
          <w:sz w:val="18"/>
          <w:szCs w:val="18"/>
          <w:lang w:val="en-US"/>
        </w:rPr>
        <w:t>III</w:t>
      </w:r>
      <w:r w:rsidRPr="00577840">
        <w:rPr>
          <w:sz w:val="18"/>
          <w:szCs w:val="18"/>
        </w:rPr>
        <w:t xml:space="preserve"> и </w:t>
      </w:r>
      <w:r w:rsidRPr="00577840">
        <w:rPr>
          <w:sz w:val="18"/>
          <w:szCs w:val="18"/>
          <w:lang w:val="en-US"/>
        </w:rPr>
        <w:t>IV</w:t>
      </w:r>
      <w:r w:rsidRPr="00577840">
        <w:rPr>
          <w:sz w:val="18"/>
          <w:szCs w:val="18"/>
        </w:rPr>
        <w:t xml:space="preserve"> групп достоверны, </w:t>
      </w:r>
      <w:r w:rsidRPr="00577840">
        <w:rPr>
          <w:sz w:val="18"/>
          <w:szCs w:val="18"/>
          <w:lang w:val="en-US"/>
        </w:rPr>
        <w:t>t</w:t>
      </w:r>
      <w:r w:rsidRPr="00577840">
        <w:rPr>
          <w:sz w:val="18"/>
          <w:szCs w:val="18"/>
        </w:rPr>
        <w:t xml:space="preserve"> = 2,7</w:t>
      </w:r>
      <w:r w:rsidRPr="00577840">
        <w:rPr>
          <w:bCs/>
          <w:sz w:val="18"/>
          <w:szCs w:val="18"/>
          <w:lang w:eastAsia="ru-RU"/>
        </w:rPr>
        <w:t>3</w:t>
      </w:r>
      <w:r w:rsidRPr="00577840">
        <w:rPr>
          <w:sz w:val="18"/>
          <w:szCs w:val="18"/>
        </w:rPr>
        <w:t xml:space="preserve">; р&lt;0,05 </w:t>
      </w:r>
    </w:p>
    <w:p w14:paraId="4A2BF5DB" w14:textId="77777777" w:rsidR="00733A62" w:rsidRPr="00577840" w:rsidRDefault="00733A62" w:rsidP="00EA27EB">
      <w:pPr>
        <w:ind w:right="-1" w:firstLine="284"/>
        <w:jc w:val="both"/>
        <w:rPr>
          <w:sz w:val="18"/>
          <w:szCs w:val="18"/>
        </w:rPr>
      </w:pPr>
      <w:r w:rsidRPr="00577840">
        <w:rPr>
          <w:sz w:val="18"/>
          <w:szCs w:val="18"/>
        </w:rPr>
        <w:t xml:space="preserve">Экссудация после проведения хирургического вмешательства более выражена была в </w:t>
      </w:r>
      <w:r w:rsidRPr="00577840">
        <w:rPr>
          <w:sz w:val="18"/>
          <w:szCs w:val="18"/>
          <w:lang w:val="en-US"/>
        </w:rPr>
        <w:t>III</w:t>
      </w:r>
      <w:r w:rsidRPr="00577840">
        <w:rPr>
          <w:sz w:val="18"/>
          <w:szCs w:val="18"/>
        </w:rPr>
        <w:t xml:space="preserve"> группе пациентов, у 73% пациентов данной группы на 3-4 сутки отмечались выделения из носовых ходов, данные выделения сохранялись до 9±3 суток после операции. В первой группе пациентов отмечался аналогичный экссудативный процесс, так на 3-4 сутки выделения из носовых ходов отмечались у 70% пациентов данной группы и наблюдалось до 8±1 суток. В данной группе, где проведена радикальная </w:t>
      </w:r>
      <w:proofErr w:type="spellStart"/>
      <w:r w:rsidRPr="00577840">
        <w:rPr>
          <w:sz w:val="18"/>
          <w:szCs w:val="18"/>
        </w:rPr>
        <w:t>синусотомия</w:t>
      </w:r>
      <w:proofErr w:type="spellEnd"/>
      <w:r w:rsidRPr="00577840">
        <w:rPr>
          <w:sz w:val="18"/>
          <w:szCs w:val="18"/>
        </w:rPr>
        <w:t xml:space="preserve"> без применения фитопрепаратов сокращение сроков экссудации по сравнению с </w:t>
      </w:r>
      <w:r w:rsidRPr="00577840">
        <w:rPr>
          <w:sz w:val="18"/>
          <w:szCs w:val="18"/>
          <w:lang w:val="en-US"/>
        </w:rPr>
        <w:t>III</w:t>
      </w:r>
      <w:r w:rsidRPr="00577840">
        <w:rPr>
          <w:sz w:val="18"/>
          <w:szCs w:val="18"/>
        </w:rPr>
        <w:t xml:space="preserve"> группой вызвано нахождением в синусе </w:t>
      </w:r>
      <w:proofErr w:type="spellStart"/>
      <w:r w:rsidRPr="00577840">
        <w:rPr>
          <w:sz w:val="18"/>
          <w:szCs w:val="18"/>
        </w:rPr>
        <w:t>йодоформного</w:t>
      </w:r>
      <w:proofErr w:type="spellEnd"/>
      <w:r w:rsidRPr="00577840">
        <w:rPr>
          <w:sz w:val="18"/>
          <w:szCs w:val="18"/>
        </w:rPr>
        <w:t xml:space="preserve"> тампона. Во </w:t>
      </w:r>
      <w:r w:rsidRPr="00577840">
        <w:rPr>
          <w:sz w:val="18"/>
          <w:szCs w:val="18"/>
          <w:lang w:val="en-US"/>
        </w:rPr>
        <w:t>II</w:t>
      </w:r>
      <w:r w:rsidRPr="00577840">
        <w:rPr>
          <w:sz w:val="18"/>
          <w:szCs w:val="18"/>
        </w:rPr>
        <w:t xml:space="preserve"> и </w:t>
      </w:r>
      <w:r w:rsidRPr="00577840">
        <w:rPr>
          <w:sz w:val="18"/>
          <w:szCs w:val="18"/>
          <w:lang w:val="en-US"/>
        </w:rPr>
        <w:t>IV</w:t>
      </w:r>
      <w:r w:rsidRPr="00577840">
        <w:rPr>
          <w:sz w:val="18"/>
          <w:szCs w:val="18"/>
        </w:rPr>
        <w:t xml:space="preserve"> группах где применялись фитопрепараты экссудация на 3-4 сутки была отмечена у 38% и 32% данных групп больных соответственно и не превышала 4±1 суток.  После удаления </w:t>
      </w:r>
      <w:proofErr w:type="spellStart"/>
      <w:r w:rsidRPr="00577840">
        <w:rPr>
          <w:sz w:val="18"/>
          <w:szCs w:val="18"/>
        </w:rPr>
        <w:t>йодофорного</w:t>
      </w:r>
      <w:proofErr w:type="spellEnd"/>
      <w:r w:rsidRPr="00577840">
        <w:rPr>
          <w:sz w:val="18"/>
          <w:szCs w:val="18"/>
        </w:rPr>
        <w:t xml:space="preserve"> тампона во </w:t>
      </w:r>
      <w:r w:rsidRPr="00577840">
        <w:rPr>
          <w:sz w:val="18"/>
          <w:szCs w:val="18"/>
          <w:lang w:val="en-US"/>
        </w:rPr>
        <w:t>II</w:t>
      </w:r>
      <w:r w:rsidRPr="00577840">
        <w:rPr>
          <w:sz w:val="18"/>
          <w:szCs w:val="18"/>
        </w:rPr>
        <w:t xml:space="preserve"> группе пациентов на 4±1 сутки выделений из носа выявлено не было.</w:t>
      </w:r>
    </w:p>
    <w:p w14:paraId="1383B398" w14:textId="77777777" w:rsidR="00733A62" w:rsidRPr="00577840" w:rsidRDefault="00733A62" w:rsidP="00EA27EB">
      <w:pPr>
        <w:ind w:right="-1" w:firstLine="284"/>
        <w:jc w:val="both"/>
        <w:rPr>
          <w:sz w:val="18"/>
          <w:szCs w:val="18"/>
        </w:rPr>
      </w:pPr>
      <w:r w:rsidRPr="00577840">
        <w:rPr>
          <w:sz w:val="18"/>
          <w:szCs w:val="18"/>
        </w:rPr>
        <w:t xml:space="preserve">Отмеченные значения экссудации в группах исследования подвергались статистической обработке, различия между показателями </w:t>
      </w:r>
      <w:r w:rsidRPr="00577840">
        <w:rPr>
          <w:sz w:val="18"/>
          <w:szCs w:val="18"/>
          <w:lang w:val="en-US"/>
        </w:rPr>
        <w:t>II</w:t>
      </w:r>
      <w:r w:rsidRPr="00577840">
        <w:rPr>
          <w:sz w:val="18"/>
          <w:szCs w:val="18"/>
        </w:rPr>
        <w:t xml:space="preserve"> исследуемой и </w:t>
      </w:r>
      <w:r w:rsidRPr="00577840">
        <w:rPr>
          <w:sz w:val="18"/>
          <w:szCs w:val="18"/>
          <w:lang w:val="en-US"/>
        </w:rPr>
        <w:t>I</w:t>
      </w:r>
      <w:r w:rsidRPr="00577840">
        <w:rPr>
          <w:sz w:val="18"/>
          <w:szCs w:val="18"/>
        </w:rPr>
        <w:t xml:space="preserve"> контрольной групп достоверны, </w:t>
      </w:r>
      <w:r w:rsidRPr="00577840">
        <w:rPr>
          <w:sz w:val="18"/>
          <w:szCs w:val="18"/>
          <w:lang w:val="en-US"/>
        </w:rPr>
        <w:t>t</w:t>
      </w:r>
      <w:r w:rsidRPr="00577840">
        <w:rPr>
          <w:sz w:val="18"/>
          <w:szCs w:val="18"/>
        </w:rPr>
        <w:t xml:space="preserve"> = 19</w:t>
      </w:r>
      <w:r w:rsidRPr="00577840">
        <w:rPr>
          <w:bCs/>
          <w:sz w:val="18"/>
          <w:szCs w:val="18"/>
          <w:lang w:eastAsia="ru-RU"/>
        </w:rPr>
        <w:t>,4;</w:t>
      </w:r>
      <w:r w:rsidRPr="00577840">
        <w:rPr>
          <w:sz w:val="18"/>
          <w:szCs w:val="18"/>
        </w:rPr>
        <w:t xml:space="preserve"> р&lt;0,01. Различия между показателями больных </w:t>
      </w:r>
      <w:r w:rsidRPr="00577840">
        <w:rPr>
          <w:sz w:val="18"/>
          <w:szCs w:val="18"/>
          <w:lang w:val="en-US"/>
        </w:rPr>
        <w:t>III</w:t>
      </w:r>
      <w:r w:rsidRPr="00577840">
        <w:rPr>
          <w:sz w:val="18"/>
          <w:szCs w:val="18"/>
        </w:rPr>
        <w:t xml:space="preserve"> и </w:t>
      </w:r>
      <w:r w:rsidRPr="00577840">
        <w:rPr>
          <w:sz w:val="18"/>
          <w:szCs w:val="18"/>
          <w:lang w:val="en-US"/>
        </w:rPr>
        <w:t>IV</w:t>
      </w:r>
      <w:r w:rsidRPr="00577840">
        <w:rPr>
          <w:sz w:val="18"/>
          <w:szCs w:val="18"/>
        </w:rPr>
        <w:t xml:space="preserve"> групп достоверны, </w:t>
      </w:r>
      <w:r w:rsidRPr="00577840">
        <w:rPr>
          <w:sz w:val="18"/>
          <w:szCs w:val="18"/>
          <w:lang w:val="en-US"/>
        </w:rPr>
        <w:t>t</w:t>
      </w:r>
      <w:r w:rsidRPr="00577840">
        <w:rPr>
          <w:sz w:val="18"/>
          <w:szCs w:val="18"/>
        </w:rPr>
        <w:t xml:space="preserve"> = 7,</w:t>
      </w:r>
      <w:r w:rsidRPr="00577840">
        <w:rPr>
          <w:bCs/>
          <w:sz w:val="18"/>
          <w:szCs w:val="18"/>
          <w:lang w:eastAsia="ru-RU"/>
        </w:rPr>
        <w:t>07</w:t>
      </w:r>
      <w:r w:rsidRPr="00577840">
        <w:rPr>
          <w:sz w:val="18"/>
          <w:szCs w:val="18"/>
        </w:rPr>
        <w:t>; р&lt;0,01</w:t>
      </w:r>
      <w:r w:rsidR="00D32072" w:rsidRPr="00577840">
        <w:rPr>
          <w:sz w:val="18"/>
          <w:szCs w:val="18"/>
        </w:rPr>
        <w:t xml:space="preserve">. </w:t>
      </w:r>
      <w:r w:rsidRPr="00577840">
        <w:rPr>
          <w:sz w:val="18"/>
          <w:szCs w:val="18"/>
        </w:rPr>
        <w:t>При анализе основных показателей воспалительного процесса в период 7 дневного наблюдения нами производилась оценка наиболее показательных критериев, это отек и болевой синдром.</w:t>
      </w:r>
      <w:r w:rsidR="00D32072" w:rsidRPr="00577840">
        <w:rPr>
          <w:sz w:val="18"/>
          <w:szCs w:val="18"/>
        </w:rPr>
        <w:t xml:space="preserve"> </w:t>
      </w:r>
      <w:r w:rsidRPr="00577840">
        <w:rPr>
          <w:sz w:val="18"/>
          <w:szCs w:val="18"/>
        </w:rPr>
        <w:t xml:space="preserve">Проявления послеоперационного отека на 1 сутки более выражены в </w:t>
      </w:r>
      <w:r w:rsidRPr="00577840">
        <w:rPr>
          <w:sz w:val="18"/>
          <w:szCs w:val="18"/>
          <w:lang w:val="en-US"/>
        </w:rPr>
        <w:t>I</w:t>
      </w:r>
      <w:r w:rsidRPr="00577840">
        <w:rPr>
          <w:sz w:val="18"/>
          <w:szCs w:val="18"/>
        </w:rPr>
        <w:t xml:space="preserve"> и </w:t>
      </w:r>
      <w:r w:rsidRPr="00577840">
        <w:rPr>
          <w:sz w:val="18"/>
          <w:szCs w:val="18"/>
          <w:lang w:val="en-US"/>
        </w:rPr>
        <w:t>III</w:t>
      </w:r>
      <w:r w:rsidRPr="00577840">
        <w:rPr>
          <w:sz w:val="18"/>
          <w:szCs w:val="18"/>
        </w:rPr>
        <w:t xml:space="preserve"> группе пациентов 2,55 и 2,56 балла по 4 бальной шкале, в которой было проведена радикальная и щадящая </w:t>
      </w:r>
      <w:proofErr w:type="spellStart"/>
      <w:r w:rsidRPr="00577840">
        <w:rPr>
          <w:sz w:val="18"/>
          <w:szCs w:val="18"/>
        </w:rPr>
        <w:t>синусотомия</w:t>
      </w:r>
      <w:proofErr w:type="spellEnd"/>
      <w:r w:rsidRPr="00577840">
        <w:rPr>
          <w:sz w:val="18"/>
          <w:szCs w:val="18"/>
        </w:rPr>
        <w:t xml:space="preserve"> без применения фитопрепаратов. Во </w:t>
      </w:r>
      <w:r w:rsidRPr="00577840">
        <w:rPr>
          <w:sz w:val="18"/>
          <w:szCs w:val="18"/>
          <w:lang w:val="en-US"/>
        </w:rPr>
        <w:t>II</w:t>
      </w:r>
      <w:r w:rsidRPr="00577840">
        <w:rPr>
          <w:sz w:val="18"/>
          <w:szCs w:val="18"/>
        </w:rPr>
        <w:t xml:space="preserve"> и </w:t>
      </w:r>
      <w:r w:rsidRPr="00577840">
        <w:rPr>
          <w:sz w:val="18"/>
          <w:szCs w:val="18"/>
          <w:lang w:val="en-US"/>
        </w:rPr>
        <w:t>IV</w:t>
      </w:r>
      <w:r w:rsidRPr="00577840">
        <w:rPr>
          <w:sz w:val="18"/>
          <w:szCs w:val="18"/>
        </w:rPr>
        <w:t xml:space="preserve"> группах показатели на 1-е сутки 2,29 и 2,55 балла по 4 бальной шкале. Максимальное значение данного показателя во всех группах наблюдалось на 3-е сутки после операции, значение данного показателя и быстрота купирования послужили одним из критериев эффективности проведенного хирургического вмешательства.</w:t>
      </w:r>
    </w:p>
    <w:p w14:paraId="3E8D8A50" w14:textId="77777777" w:rsidR="003669D7" w:rsidRPr="00577840" w:rsidRDefault="00733A62" w:rsidP="00EA27EB">
      <w:pPr>
        <w:ind w:right="-1"/>
        <w:jc w:val="both"/>
        <w:rPr>
          <w:sz w:val="18"/>
          <w:szCs w:val="18"/>
        </w:rPr>
      </w:pPr>
      <w:r w:rsidRPr="00577840">
        <w:rPr>
          <w:sz w:val="18"/>
          <w:szCs w:val="18"/>
        </w:rPr>
        <w:t xml:space="preserve">На 3-е послеоперационные сутки во </w:t>
      </w:r>
      <w:r w:rsidRPr="00577840">
        <w:rPr>
          <w:sz w:val="18"/>
          <w:szCs w:val="18"/>
          <w:lang w:val="en-US"/>
        </w:rPr>
        <w:t>II</w:t>
      </w:r>
      <w:r w:rsidRPr="00577840">
        <w:rPr>
          <w:sz w:val="18"/>
          <w:szCs w:val="18"/>
        </w:rPr>
        <w:t xml:space="preserve"> и </w:t>
      </w:r>
      <w:r w:rsidRPr="00577840">
        <w:rPr>
          <w:sz w:val="18"/>
          <w:szCs w:val="18"/>
          <w:lang w:val="en-US"/>
        </w:rPr>
        <w:t>IV</w:t>
      </w:r>
      <w:r w:rsidRPr="00577840">
        <w:rPr>
          <w:sz w:val="18"/>
          <w:szCs w:val="18"/>
        </w:rPr>
        <w:t xml:space="preserve"> группах наблюдалось купирование послеоперационного отека 1,85 и 2,10 балла по 4 бальной шкале, проявляющееся незначительно выраженным послеоперационным отеком и к 4-5 суткам отек не определялся. В </w:t>
      </w:r>
      <w:r w:rsidRPr="00577840">
        <w:rPr>
          <w:sz w:val="18"/>
          <w:szCs w:val="18"/>
          <w:lang w:val="en-US"/>
        </w:rPr>
        <w:t>I</w:t>
      </w:r>
      <w:r w:rsidRPr="00577840">
        <w:rPr>
          <w:sz w:val="18"/>
          <w:szCs w:val="18"/>
        </w:rPr>
        <w:t xml:space="preserve"> и </w:t>
      </w:r>
      <w:r w:rsidRPr="00577840">
        <w:rPr>
          <w:sz w:val="18"/>
          <w:szCs w:val="18"/>
          <w:lang w:val="en-US"/>
        </w:rPr>
        <w:t>III</w:t>
      </w:r>
      <w:r w:rsidRPr="00577840">
        <w:rPr>
          <w:sz w:val="18"/>
          <w:szCs w:val="18"/>
        </w:rPr>
        <w:t xml:space="preserve"> группе проявления соответствовали 2,63 и 3,40 балла по 4 бальной шкале, что свидетельствует о нарастании послеоперационного отека, соответственно выраженного и сильно выраженного на 3-е послеоперационные сутки и данные значения, незначительно снижались на 4-5 сутки после операции. Значительное снижение значения в контрольных группах происходило только на 6 сутки, однако до 7 суток незначительный послеоперационный отек присутствовал. Данные свидетельствуют о менее выраженном послеоперационном отеке во </w:t>
      </w:r>
      <w:r w:rsidRPr="00577840">
        <w:rPr>
          <w:sz w:val="18"/>
          <w:szCs w:val="18"/>
          <w:lang w:val="en-US"/>
        </w:rPr>
        <w:t>II</w:t>
      </w:r>
      <w:r w:rsidRPr="00577840">
        <w:rPr>
          <w:sz w:val="18"/>
          <w:szCs w:val="18"/>
        </w:rPr>
        <w:t xml:space="preserve"> и </w:t>
      </w:r>
      <w:r w:rsidRPr="00577840">
        <w:rPr>
          <w:sz w:val="18"/>
          <w:szCs w:val="18"/>
          <w:lang w:val="en-US"/>
        </w:rPr>
        <w:t>IV</w:t>
      </w:r>
      <w:r w:rsidRPr="00577840">
        <w:rPr>
          <w:sz w:val="18"/>
          <w:szCs w:val="18"/>
        </w:rPr>
        <w:t xml:space="preserve"> группах, где применялись фитопрепараты при проведении радикальной и щадящей </w:t>
      </w:r>
      <w:proofErr w:type="spellStart"/>
      <w:r w:rsidRPr="00577840">
        <w:rPr>
          <w:sz w:val="18"/>
          <w:szCs w:val="18"/>
        </w:rPr>
        <w:t>синусотомии</w:t>
      </w:r>
      <w:proofErr w:type="spellEnd"/>
      <w:r w:rsidRPr="00577840">
        <w:rPr>
          <w:sz w:val="18"/>
          <w:szCs w:val="18"/>
        </w:rPr>
        <w:t xml:space="preserve"> предложенными нами способами. Значения послеоперационного отека в группах исследования подвергались статистической обработке, различия между показателями </w:t>
      </w:r>
      <w:r w:rsidRPr="00577840">
        <w:rPr>
          <w:sz w:val="18"/>
          <w:szCs w:val="18"/>
          <w:lang w:val="en-US"/>
        </w:rPr>
        <w:t>II</w:t>
      </w:r>
      <w:r w:rsidRPr="00577840">
        <w:rPr>
          <w:sz w:val="18"/>
          <w:szCs w:val="18"/>
        </w:rPr>
        <w:t xml:space="preserve"> исследуемой и </w:t>
      </w:r>
      <w:r w:rsidRPr="00577840">
        <w:rPr>
          <w:sz w:val="18"/>
          <w:szCs w:val="18"/>
          <w:lang w:val="en-US"/>
        </w:rPr>
        <w:t>I</w:t>
      </w:r>
      <w:r w:rsidRPr="00577840">
        <w:rPr>
          <w:sz w:val="18"/>
          <w:szCs w:val="18"/>
        </w:rPr>
        <w:t xml:space="preserve"> контрольной групп достоверны, </w:t>
      </w:r>
      <w:r w:rsidRPr="00577840">
        <w:rPr>
          <w:sz w:val="18"/>
          <w:szCs w:val="18"/>
          <w:lang w:val="en-US"/>
        </w:rPr>
        <w:t>t</w:t>
      </w:r>
      <w:r w:rsidRPr="00577840">
        <w:rPr>
          <w:sz w:val="18"/>
          <w:szCs w:val="18"/>
        </w:rPr>
        <w:t xml:space="preserve"> = </w:t>
      </w:r>
      <w:r w:rsidRPr="00577840">
        <w:rPr>
          <w:bCs/>
          <w:sz w:val="18"/>
          <w:szCs w:val="18"/>
          <w:lang w:eastAsia="ru-RU"/>
        </w:rPr>
        <w:t>2,3;</w:t>
      </w:r>
      <w:r w:rsidRPr="00577840">
        <w:rPr>
          <w:sz w:val="18"/>
          <w:szCs w:val="18"/>
        </w:rPr>
        <w:t xml:space="preserve"> р&lt;0,05.</w:t>
      </w:r>
    </w:p>
    <w:p w14:paraId="56FFEC76" w14:textId="77777777" w:rsidR="00510793" w:rsidRPr="00577840" w:rsidRDefault="003669D7" w:rsidP="00EA27EB">
      <w:pPr>
        <w:ind w:right="-1"/>
        <w:jc w:val="center"/>
        <w:rPr>
          <w:b/>
          <w:bCs/>
          <w:sz w:val="18"/>
          <w:szCs w:val="18"/>
        </w:rPr>
      </w:pPr>
      <w:r w:rsidRPr="00577840">
        <w:rPr>
          <w:b/>
          <w:bCs/>
          <w:sz w:val="18"/>
          <w:szCs w:val="18"/>
        </w:rPr>
        <w:lastRenderedPageBreak/>
        <w:t xml:space="preserve">Выраженность послеоперационного отека у </w:t>
      </w:r>
      <w:proofErr w:type="spellStart"/>
      <w:r w:rsidRPr="00577840">
        <w:rPr>
          <w:b/>
          <w:bCs/>
          <w:sz w:val="18"/>
          <w:szCs w:val="18"/>
        </w:rPr>
        <w:t>пацентов</w:t>
      </w:r>
      <w:proofErr w:type="spellEnd"/>
      <w:r w:rsidRPr="00577840">
        <w:rPr>
          <w:b/>
          <w:bCs/>
          <w:sz w:val="18"/>
          <w:szCs w:val="18"/>
        </w:rPr>
        <w:t xml:space="preserve"> </w:t>
      </w:r>
      <w:r w:rsidRPr="00577840">
        <w:rPr>
          <w:b/>
          <w:bCs/>
          <w:sz w:val="18"/>
          <w:szCs w:val="18"/>
          <w:lang w:val="en-US"/>
        </w:rPr>
        <w:t>I</w:t>
      </w:r>
      <w:r w:rsidRPr="00577840">
        <w:rPr>
          <w:b/>
          <w:bCs/>
          <w:sz w:val="18"/>
          <w:szCs w:val="18"/>
        </w:rPr>
        <w:t xml:space="preserve"> </w:t>
      </w:r>
      <w:r w:rsidR="00510793" w:rsidRPr="00577840">
        <w:rPr>
          <w:b/>
          <w:bCs/>
          <w:sz w:val="18"/>
          <w:szCs w:val="18"/>
        </w:rPr>
        <w:t>и II групп</w:t>
      </w:r>
    </w:p>
    <w:p w14:paraId="331F5D0F" w14:textId="77777777" w:rsidR="00510793" w:rsidRDefault="00D32885" w:rsidP="003669D7">
      <w:pPr>
        <w:spacing w:line="360" w:lineRule="auto"/>
        <w:ind w:right="-1"/>
        <w:jc w:val="center"/>
        <w:rPr>
          <w:b/>
          <w:bCs/>
          <w:sz w:val="20"/>
          <w:szCs w:val="20"/>
        </w:rPr>
      </w:pPr>
      <w:r w:rsidRPr="00EA27EB">
        <w:rPr>
          <w:noProof/>
          <w:sz w:val="16"/>
          <w:szCs w:val="16"/>
          <w:lang w:eastAsia="ru-RU"/>
        </w:rPr>
        <mc:AlternateContent>
          <mc:Choice Requires="wps">
            <w:drawing>
              <wp:anchor distT="0" distB="0" distL="114300" distR="114300" simplePos="0" relativeHeight="251876352" behindDoc="0" locked="0" layoutInCell="1" allowOverlap="1" wp14:anchorId="4AF8AA92" wp14:editId="40B490F6">
                <wp:simplePos x="0" y="0"/>
                <wp:positionH relativeFrom="column">
                  <wp:posOffset>337820</wp:posOffset>
                </wp:positionH>
                <wp:positionV relativeFrom="paragraph">
                  <wp:posOffset>98425</wp:posOffset>
                </wp:positionV>
                <wp:extent cx="530679" cy="228600"/>
                <wp:effectExtent l="0" t="0" r="2222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79" cy="228600"/>
                        </a:xfrm>
                        <a:prstGeom prst="rect">
                          <a:avLst/>
                        </a:prstGeom>
                        <a:solidFill>
                          <a:srgbClr val="FFFFFF"/>
                        </a:solidFill>
                        <a:ln w="3175">
                          <a:solidFill>
                            <a:schemeClr val="bg1"/>
                          </a:solidFill>
                          <a:miter lim="800000"/>
                          <a:headEnd/>
                          <a:tailEnd/>
                        </a:ln>
                      </wps:spPr>
                      <wps:txbx>
                        <w:txbxContent>
                          <w:p w14:paraId="1A1AABB9" w14:textId="77777777" w:rsidR="005B3CE7" w:rsidRPr="00D32885" w:rsidRDefault="005B3CE7" w:rsidP="003669D7">
                            <w:pPr>
                              <w:pStyle w:val="a6"/>
                              <w:spacing w:before="0" w:beforeAutospacing="0" w:after="0" w:afterAutospacing="0"/>
                              <w:rPr>
                                <w:sz w:val="16"/>
                                <w:szCs w:val="16"/>
                              </w:rPr>
                            </w:pPr>
                            <w:r w:rsidRPr="00D32885">
                              <w:rPr>
                                <w:rFonts w:eastAsia="Calibri" w:cstheme="minorBidi"/>
                                <w:sz w:val="16"/>
                                <w:szCs w:val="16"/>
                              </w:rPr>
                              <w:t>баллы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8AA92" id="Надпись 1" o:spid="_x0000_s1039" type="#_x0000_t202" style="position:absolute;left:0;text-align:left;margin-left:26.6pt;margin-top:7.75pt;width:41.8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" strokecolor="white [3212]" strokeweight=".25pt">
                <v:textbox>
                  <w:txbxContent>
                    <w:p w14:paraId="1A1AABB9" w14:textId="77777777" w:rsidR="005B3CE7" w:rsidRPr="00D32885" w:rsidRDefault="005B3CE7" w:rsidP="003669D7">
                      <w:pPr>
                        <w:pStyle w:val="a6"/>
                        <w:spacing w:before="0" w:beforeAutospacing="0" w:after="0" w:afterAutospacing="0"/>
                        <w:rPr>
                          <w:sz w:val="16"/>
                          <w:szCs w:val="16"/>
                        </w:rPr>
                      </w:pPr>
                      <w:r w:rsidRPr="00D32885">
                        <w:rPr>
                          <w:rFonts w:eastAsia="Calibri" w:cstheme="minorBidi"/>
                          <w:sz w:val="16"/>
                          <w:szCs w:val="16"/>
                        </w:rPr>
                        <w:t>баллы</w:t>
                      </w:r>
                    </w:p>
                  </w:txbxContent>
                </v:textbox>
              </v:shape>
            </w:pict>
          </mc:Fallback>
        </mc:AlternateContent>
      </w:r>
    </w:p>
    <w:p w14:paraId="5541DB65" w14:textId="77777777" w:rsidR="003D5258" w:rsidRDefault="00510793" w:rsidP="003669D7">
      <w:pPr>
        <w:spacing w:line="360" w:lineRule="auto"/>
        <w:ind w:right="-1"/>
        <w:jc w:val="center"/>
        <w:rPr>
          <w:b/>
          <w:bCs/>
          <w:sz w:val="20"/>
          <w:szCs w:val="20"/>
        </w:rPr>
      </w:pPr>
      <w:r>
        <w:object w:dxaOrig="9361" w:dyaOrig="7021" w14:anchorId="6A29F2C0">
          <v:shape id="_x0000_i1025" type="#_x0000_t75" style="width:234pt;height:274.5pt" o:ole="">
            <v:imagedata r:id="rId16" o:title=""/>
            <o:lock v:ext="edit" aspectratio="f"/>
          </v:shape>
          <o:OLEObject Type="Embed" ProgID="STATISTICA.Graph" ShapeID="_x0000_i1025" DrawAspect="Content" ObjectID="_1741073032" r:id="rId17">
            <o:FieldCodes>\s</o:FieldCodes>
          </o:OLEObject>
        </w:object>
      </w:r>
    </w:p>
    <w:p w14:paraId="5A8A8E74" w14:textId="77777777" w:rsidR="00510793" w:rsidRPr="00557E60" w:rsidRDefault="00557E60" w:rsidP="00557E60">
      <w:pPr>
        <w:spacing w:line="360" w:lineRule="auto"/>
        <w:ind w:right="140" w:firstLine="851"/>
        <w:jc w:val="both"/>
        <w:rPr>
          <w:sz w:val="18"/>
          <w:szCs w:val="18"/>
        </w:rPr>
      </w:pPr>
      <w:r w:rsidRPr="00D74271">
        <w:rPr>
          <w:noProof/>
          <w:sz w:val="16"/>
          <w:szCs w:val="16"/>
          <w:lang w:eastAsia="ru-RU"/>
        </w:rPr>
        <w:drawing>
          <wp:anchor distT="0" distB="0" distL="114300" distR="114300" simplePos="0" relativeHeight="251881472" behindDoc="1" locked="0" layoutInCell="1" allowOverlap="1" wp14:anchorId="6652913B" wp14:editId="089A6A57">
            <wp:simplePos x="0" y="0"/>
            <wp:positionH relativeFrom="column">
              <wp:posOffset>544830</wp:posOffset>
            </wp:positionH>
            <wp:positionV relativeFrom="paragraph">
              <wp:posOffset>181610</wp:posOffset>
            </wp:positionV>
            <wp:extent cx="2724150" cy="1752600"/>
            <wp:effectExtent l="0" t="0" r="0" b="0"/>
            <wp:wrapTight wrapText="bothSides">
              <wp:wrapPolygon edited="0">
                <wp:start x="151" y="0"/>
                <wp:lineTo x="0" y="704"/>
                <wp:lineTo x="0" y="20896"/>
                <wp:lineTo x="151" y="21365"/>
                <wp:lineTo x="21298" y="21365"/>
                <wp:lineTo x="21449" y="20896"/>
                <wp:lineTo x="21449" y="704"/>
                <wp:lineTo x="21298" y="0"/>
                <wp:lineTo x="151" y="0"/>
              </wp:wrapPolygon>
            </wp:wrapTight>
            <wp:docPr id="33"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D74271">
        <w:rPr>
          <w:sz w:val="16"/>
          <w:szCs w:val="16"/>
        </w:rPr>
        <w:t>баллы</w:t>
      </w:r>
    </w:p>
    <w:p w14:paraId="1087CD0A" w14:textId="77777777" w:rsidR="00510793" w:rsidRDefault="00510793" w:rsidP="00A0221C">
      <w:pPr>
        <w:spacing w:line="360" w:lineRule="auto"/>
        <w:ind w:right="140" w:firstLine="284"/>
        <w:jc w:val="both"/>
        <w:rPr>
          <w:sz w:val="20"/>
        </w:rPr>
      </w:pPr>
    </w:p>
    <w:p w14:paraId="44D1A464" w14:textId="77777777" w:rsidR="00510793" w:rsidRDefault="00510793" w:rsidP="00A0221C">
      <w:pPr>
        <w:spacing w:line="360" w:lineRule="auto"/>
        <w:ind w:right="140" w:firstLine="284"/>
        <w:jc w:val="both"/>
        <w:rPr>
          <w:sz w:val="20"/>
        </w:rPr>
      </w:pPr>
    </w:p>
    <w:p w14:paraId="399C6D2A" w14:textId="77777777" w:rsidR="00510793" w:rsidRDefault="00510793" w:rsidP="00A0221C">
      <w:pPr>
        <w:spacing w:line="360" w:lineRule="auto"/>
        <w:ind w:right="140" w:firstLine="284"/>
        <w:jc w:val="both"/>
        <w:rPr>
          <w:sz w:val="20"/>
        </w:rPr>
      </w:pPr>
    </w:p>
    <w:p w14:paraId="4114C01F" w14:textId="77777777" w:rsidR="00510793" w:rsidRDefault="00510793" w:rsidP="00A0221C">
      <w:pPr>
        <w:spacing w:line="360" w:lineRule="auto"/>
        <w:ind w:right="140" w:firstLine="284"/>
        <w:jc w:val="both"/>
        <w:rPr>
          <w:sz w:val="20"/>
        </w:rPr>
      </w:pPr>
    </w:p>
    <w:p w14:paraId="541B3343" w14:textId="77777777" w:rsidR="00510793" w:rsidRDefault="00510793" w:rsidP="00A0221C">
      <w:pPr>
        <w:spacing w:line="360" w:lineRule="auto"/>
        <w:ind w:right="140" w:firstLine="284"/>
        <w:jc w:val="both"/>
        <w:rPr>
          <w:sz w:val="20"/>
        </w:rPr>
      </w:pPr>
    </w:p>
    <w:p w14:paraId="328A6E8D" w14:textId="77777777" w:rsidR="00510793" w:rsidRDefault="00510793" w:rsidP="00A0221C">
      <w:pPr>
        <w:spacing w:line="360" w:lineRule="auto"/>
        <w:ind w:right="140" w:firstLine="284"/>
        <w:jc w:val="both"/>
        <w:rPr>
          <w:sz w:val="20"/>
        </w:rPr>
      </w:pPr>
    </w:p>
    <w:p w14:paraId="03BFEF91" w14:textId="77777777" w:rsidR="00510793" w:rsidRDefault="00510793" w:rsidP="00A0221C">
      <w:pPr>
        <w:spacing w:line="360" w:lineRule="auto"/>
        <w:ind w:right="140" w:firstLine="284"/>
        <w:jc w:val="both"/>
        <w:rPr>
          <w:sz w:val="20"/>
        </w:rPr>
      </w:pPr>
    </w:p>
    <w:p w14:paraId="75564711" w14:textId="77777777" w:rsidR="00510793" w:rsidRDefault="00510793" w:rsidP="00A0221C">
      <w:pPr>
        <w:spacing w:line="360" w:lineRule="auto"/>
        <w:ind w:right="140" w:firstLine="284"/>
        <w:jc w:val="both"/>
        <w:rPr>
          <w:sz w:val="20"/>
        </w:rPr>
      </w:pPr>
    </w:p>
    <w:p w14:paraId="09F15CA0" w14:textId="77777777" w:rsidR="00A0221C" w:rsidRPr="00577840" w:rsidRDefault="00A0221C" w:rsidP="00CB599C">
      <w:pPr>
        <w:ind w:right="142" w:firstLine="284"/>
        <w:jc w:val="both"/>
        <w:rPr>
          <w:sz w:val="18"/>
          <w:szCs w:val="18"/>
        </w:rPr>
      </w:pPr>
      <w:r w:rsidRPr="00577840">
        <w:rPr>
          <w:sz w:val="18"/>
          <w:szCs w:val="18"/>
        </w:rPr>
        <w:t xml:space="preserve">Рис. </w:t>
      </w:r>
      <w:r w:rsidR="0080297F" w:rsidRPr="00577840">
        <w:rPr>
          <w:sz w:val="18"/>
          <w:szCs w:val="18"/>
        </w:rPr>
        <w:t>5</w:t>
      </w:r>
      <w:r w:rsidR="003669D7" w:rsidRPr="00577840">
        <w:rPr>
          <w:sz w:val="18"/>
          <w:szCs w:val="18"/>
        </w:rPr>
        <w:t>,</w:t>
      </w:r>
      <w:r w:rsidR="0080297F" w:rsidRPr="00577840">
        <w:rPr>
          <w:sz w:val="18"/>
          <w:szCs w:val="18"/>
        </w:rPr>
        <w:t>6</w:t>
      </w:r>
      <w:r w:rsidR="003669D7" w:rsidRPr="00577840">
        <w:rPr>
          <w:sz w:val="18"/>
          <w:szCs w:val="18"/>
        </w:rPr>
        <w:t xml:space="preserve"> Диаграммы</w:t>
      </w:r>
      <w:r w:rsidRPr="00577840">
        <w:rPr>
          <w:sz w:val="18"/>
          <w:szCs w:val="18"/>
        </w:rPr>
        <w:t xml:space="preserve"> средних значений послеоперационного отека, у пациентов после про</w:t>
      </w:r>
      <w:r w:rsidR="003669D7" w:rsidRPr="00577840">
        <w:rPr>
          <w:sz w:val="18"/>
          <w:szCs w:val="18"/>
        </w:rPr>
        <w:t xml:space="preserve">веденной радикальной </w:t>
      </w:r>
      <w:proofErr w:type="spellStart"/>
      <w:r w:rsidR="003669D7" w:rsidRPr="00577840">
        <w:rPr>
          <w:sz w:val="18"/>
          <w:szCs w:val="18"/>
        </w:rPr>
        <w:t>синусотомии</w:t>
      </w:r>
      <w:proofErr w:type="spellEnd"/>
      <w:r w:rsidR="003669D7" w:rsidRPr="00577840">
        <w:rPr>
          <w:sz w:val="18"/>
          <w:szCs w:val="18"/>
        </w:rPr>
        <w:t>, по 4</w:t>
      </w:r>
      <w:r w:rsidRPr="00577840">
        <w:rPr>
          <w:sz w:val="18"/>
          <w:szCs w:val="18"/>
        </w:rPr>
        <w:t xml:space="preserve"> бальной шкале.</w:t>
      </w:r>
    </w:p>
    <w:p w14:paraId="0B7B2CF0" w14:textId="77777777" w:rsidR="00577840" w:rsidRPr="00577840" w:rsidRDefault="00577840" w:rsidP="003669D7">
      <w:pPr>
        <w:spacing w:line="360" w:lineRule="auto"/>
        <w:ind w:right="-284" w:firstLine="284"/>
        <w:jc w:val="center"/>
        <w:rPr>
          <w:b/>
          <w:bCs/>
          <w:sz w:val="6"/>
          <w:szCs w:val="6"/>
        </w:rPr>
      </w:pPr>
    </w:p>
    <w:p w14:paraId="0F779941" w14:textId="77777777" w:rsidR="003669D7" w:rsidRPr="00577840" w:rsidRDefault="003669D7" w:rsidP="003669D7">
      <w:pPr>
        <w:spacing w:line="360" w:lineRule="auto"/>
        <w:ind w:right="-284" w:firstLine="284"/>
        <w:jc w:val="center"/>
        <w:rPr>
          <w:b/>
          <w:bCs/>
          <w:sz w:val="18"/>
          <w:szCs w:val="18"/>
        </w:rPr>
      </w:pPr>
      <w:r w:rsidRPr="00577840">
        <w:rPr>
          <w:b/>
          <w:bCs/>
          <w:sz w:val="18"/>
          <w:szCs w:val="18"/>
        </w:rPr>
        <w:lastRenderedPageBreak/>
        <w:t xml:space="preserve">Выраженность послеоперационного отека у </w:t>
      </w:r>
      <w:proofErr w:type="spellStart"/>
      <w:r w:rsidRPr="00577840">
        <w:rPr>
          <w:b/>
          <w:bCs/>
          <w:sz w:val="18"/>
          <w:szCs w:val="18"/>
        </w:rPr>
        <w:t>пацентов</w:t>
      </w:r>
      <w:proofErr w:type="spellEnd"/>
      <w:r w:rsidRPr="00577840">
        <w:rPr>
          <w:b/>
          <w:bCs/>
          <w:sz w:val="18"/>
          <w:szCs w:val="18"/>
        </w:rPr>
        <w:t xml:space="preserve"> </w:t>
      </w:r>
      <w:r w:rsidRPr="00577840">
        <w:rPr>
          <w:b/>
          <w:bCs/>
          <w:sz w:val="18"/>
          <w:szCs w:val="18"/>
          <w:lang w:val="en-US"/>
        </w:rPr>
        <w:t>III</w:t>
      </w:r>
      <w:r w:rsidRPr="00577840">
        <w:rPr>
          <w:b/>
          <w:bCs/>
          <w:sz w:val="18"/>
          <w:szCs w:val="18"/>
        </w:rPr>
        <w:t xml:space="preserve"> и </w:t>
      </w:r>
      <w:r w:rsidRPr="00577840">
        <w:rPr>
          <w:b/>
          <w:bCs/>
          <w:sz w:val="18"/>
          <w:szCs w:val="18"/>
          <w:lang w:val="en-US"/>
        </w:rPr>
        <w:t>IV</w:t>
      </w:r>
      <w:r w:rsidRPr="00577840">
        <w:rPr>
          <w:b/>
          <w:bCs/>
          <w:sz w:val="18"/>
          <w:szCs w:val="18"/>
        </w:rPr>
        <w:t xml:space="preserve"> групп</w:t>
      </w:r>
    </w:p>
    <w:p w14:paraId="7A3F1093" w14:textId="77777777" w:rsidR="00A0221C" w:rsidRPr="003D5A9D" w:rsidRDefault="003669D7" w:rsidP="003669D7">
      <w:pPr>
        <w:spacing w:line="360" w:lineRule="auto"/>
        <w:ind w:right="-284" w:firstLine="284"/>
        <w:jc w:val="both"/>
        <w:rPr>
          <w:sz w:val="20"/>
          <w:szCs w:val="20"/>
        </w:rPr>
      </w:pPr>
      <w:r w:rsidRPr="003D5A9D">
        <w:rPr>
          <w:noProof/>
          <w:sz w:val="20"/>
          <w:szCs w:val="20"/>
          <w:lang w:eastAsia="ru-RU"/>
        </w:rPr>
        <mc:AlternateContent>
          <mc:Choice Requires="wps">
            <w:drawing>
              <wp:anchor distT="45720" distB="45720" distL="114300" distR="114300" simplePos="0" relativeHeight="251864064" behindDoc="0" locked="0" layoutInCell="1" allowOverlap="1" wp14:anchorId="26EE4048" wp14:editId="1D24D83C">
                <wp:simplePos x="0" y="0"/>
                <wp:positionH relativeFrom="column">
                  <wp:posOffset>179070</wp:posOffset>
                </wp:positionH>
                <wp:positionV relativeFrom="paragraph">
                  <wp:posOffset>13970</wp:posOffset>
                </wp:positionV>
                <wp:extent cx="464820" cy="228600"/>
                <wp:effectExtent l="0" t="0" r="11430"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8600"/>
                        </a:xfrm>
                        <a:prstGeom prst="rect">
                          <a:avLst/>
                        </a:prstGeom>
                        <a:solidFill>
                          <a:srgbClr val="FFFFFF"/>
                        </a:solidFill>
                        <a:ln w="9525">
                          <a:solidFill>
                            <a:schemeClr val="bg1"/>
                          </a:solidFill>
                          <a:miter lim="800000"/>
                          <a:headEnd/>
                          <a:tailEnd/>
                        </a:ln>
                      </wps:spPr>
                      <wps:txbx>
                        <w:txbxContent>
                          <w:p w14:paraId="4001883C" w14:textId="77777777" w:rsidR="005B3CE7" w:rsidRPr="00D74271" w:rsidRDefault="005B3CE7" w:rsidP="00A0221C">
                            <w:pPr>
                              <w:rPr>
                                <w:sz w:val="16"/>
                                <w:szCs w:val="16"/>
                              </w:rPr>
                            </w:pPr>
                            <w:r w:rsidRPr="00D74271">
                              <w:rPr>
                                <w:sz w:val="16"/>
                                <w:szCs w:val="16"/>
                              </w:rPr>
                              <w:t>баллы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E4048" id="Надпись 2" o:spid="_x0000_s1040" type="#_x0000_t202" style="position:absolute;left:0;text-align:left;margin-left:14.1pt;margin-top:1.1pt;width:36.6pt;height:18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" strokecolor="white [3212]">
                <v:textbox>
                  <w:txbxContent>
                    <w:p w14:paraId="4001883C" w14:textId="77777777" w:rsidR="005B3CE7" w:rsidRPr="00D74271" w:rsidRDefault="005B3CE7" w:rsidP="00A0221C">
                      <w:pPr>
                        <w:rPr>
                          <w:sz w:val="16"/>
                          <w:szCs w:val="16"/>
                        </w:rPr>
                      </w:pPr>
                      <w:r w:rsidRPr="00D74271">
                        <w:rPr>
                          <w:sz w:val="16"/>
                          <w:szCs w:val="16"/>
                        </w:rPr>
                        <w:t>баллы</w:t>
                      </w:r>
                    </w:p>
                  </w:txbxContent>
                </v:textbox>
              </v:shape>
            </w:pict>
          </mc:Fallback>
        </mc:AlternateContent>
      </w:r>
      <w:r w:rsidR="00860D4C">
        <w:object w:dxaOrig="9361" w:dyaOrig="7021" w14:anchorId="2988339D">
          <v:shape id="_x0000_i1026" type="#_x0000_t75" style="width:234pt;height:280.5pt;mso-position-vertical:absolute" o:ole="">
            <v:imagedata r:id="rId19" o:title=""/>
            <o:lock v:ext="edit" aspectratio="f"/>
          </v:shape>
          <o:OLEObject Type="Embed" ProgID="STATISTICA.Graph" ShapeID="_x0000_i1026" DrawAspect="Content" ObjectID="_1741073033" r:id="rId20">
            <o:FieldCodes>\s</o:FieldCodes>
          </o:OLEObject>
        </w:object>
      </w:r>
    </w:p>
    <w:p w14:paraId="606BDFEC" w14:textId="77777777" w:rsidR="003D5258" w:rsidRDefault="00557E60" w:rsidP="00A0221C">
      <w:pPr>
        <w:spacing w:line="360" w:lineRule="auto"/>
        <w:ind w:right="140" w:firstLine="284"/>
        <w:jc w:val="both"/>
        <w:rPr>
          <w:sz w:val="18"/>
          <w:szCs w:val="18"/>
        </w:rPr>
      </w:pPr>
      <w:r w:rsidRPr="003D5A9D">
        <w:rPr>
          <w:noProof/>
          <w:sz w:val="20"/>
          <w:szCs w:val="20"/>
          <w:lang w:eastAsia="ru-RU"/>
        </w:rPr>
        <w:drawing>
          <wp:inline distT="0" distB="0" distL="0" distR="0" wp14:anchorId="6930E241" wp14:editId="1364B7C0">
            <wp:extent cx="2796540" cy="1645920"/>
            <wp:effectExtent l="0" t="0" r="3810" b="11430"/>
            <wp:docPr id="50"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7A38C7" w14:textId="77777777" w:rsidR="00A0221C" w:rsidRPr="00577840" w:rsidRDefault="00A0221C" w:rsidP="00EA27EB">
      <w:pPr>
        <w:ind w:right="140" w:firstLine="284"/>
        <w:jc w:val="both"/>
        <w:rPr>
          <w:sz w:val="18"/>
          <w:szCs w:val="18"/>
        </w:rPr>
      </w:pPr>
      <w:r w:rsidRPr="00577840">
        <w:rPr>
          <w:sz w:val="18"/>
          <w:szCs w:val="18"/>
        </w:rPr>
        <w:t xml:space="preserve">Рис. </w:t>
      </w:r>
      <w:r w:rsidR="0080297F" w:rsidRPr="00577840">
        <w:rPr>
          <w:sz w:val="18"/>
          <w:szCs w:val="18"/>
        </w:rPr>
        <w:t>7</w:t>
      </w:r>
      <w:r w:rsidR="000C01DD" w:rsidRPr="00577840">
        <w:rPr>
          <w:sz w:val="18"/>
          <w:szCs w:val="18"/>
        </w:rPr>
        <w:t>,</w:t>
      </w:r>
      <w:r w:rsidR="0080297F" w:rsidRPr="00577840">
        <w:rPr>
          <w:sz w:val="18"/>
          <w:szCs w:val="18"/>
        </w:rPr>
        <w:t>8</w:t>
      </w:r>
      <w:r w:rsidR="00C57AB1" w:rsidRPr="00577840">
        <w:rPr>
          <w:sz w:val="18"/>
          <w:szCs w:val="18"/>
        </w:rPr>
        <w:t xml:space="preserve"> Диаграммы</w:t>
      </w:r>
      <w:r w:rsidRPr="00577840">
        <w:rPr>
          <w:sz w:val="18"/>
          <w:szCs w:val="18"/>
        </w:rPr>
        <w:t xml:space="preserve"> средних значений послеоперационного отека у пациентов с проведенной щадящей </w:t>
      </w:r>
      <w:proofErr w:type="spellStart"/>
      <w:r w:rsidRPr="00577840">
        <w:rPr>
          <w:sz w:val="18"/>
          <w:szCs w:val="18"/>
        </w:rPr>
        <w:t>синусотомией</w:t>
      </w:r>
      <w:proofErr w:type="spellEnd"/>
      <w:r w:rsidRPr="00577840">
        <w:rPr>
          <w:sz w:val="18"/>
          <w:szCs w:val="18"/>
        </w:rPr>
        <w:t xml:space="preserve"> по </w:t>
      </w:r>
      <w:r w:rsidR="000C01DD" w:rsidRPr="00577840">
        <w:rPr>
          <w:sz w:val="18"/>
          <w:szCs w:val="18"/>
        </w:rPr>
        <w:t>4</w:t>
      </w:r>
      <w:r w:rsidRPr="00577840">
        <w:rPr>
          <w:sz w:val="18"/>
          <w:szCs w:val="18"/>
        </w:rPr>
        <w:t xml:space="preserve"> бальной шкале.</w:t>
      </w:r>
    </w:p>
    <w:p w14:paraId="5CE0EE2D" w14:textId="77777777" w:rsidR="003D5258" w:rsidRPr="00577840" w:rsidRDefault="003D5258" w:rsidP="00EA27EB">
      <w:pPr>
        <w:ind w:right="140" w:firstLine="284"/>
        <w:jc w:val="both"/>
        <w:rPr>
          <w:sz w:val="18"/>
          <w:szCs w:val="18"/>
        </w:rPr>
      </w:pPr>
    </w:p>
    <w:p w14:paraId="3C1E23EB" w14:textId="77777777" w:rsidR="00D32072" w:rsidRPr="00577840" w:rsidRDefault="000C20F0" w:rsidP="00EA27EB">
      <w:pPr>
        <w:pStyle w:val="af0"/>
        <w:ind w:right="-1" w:firstLine="284"/>
        <w:rPr>
          <w:sz w:val="18"/>
          <w:szCs w:val="18"/>
        </w:rPr>
      </w:pPr>
      <w:r w:rsidRPr="00577840">
        <w:rPr>
          <w:sz w:val="18"/>
          <w:szCs w:val="18"/>
          <w:lang w:eastAsia="ru-RU"/>
        </w:rPr>
        <w:lastRenderedPageBreak/>
        <w:t xml:space="preserve">На 1 послеоперационные сутки, предложенные нами способ при анализе послеоперационного отека после радикальной </w:t>
      </w:r>
      <w:proofErr w:type="spellStart"/>
      <w:r w:rsidRPr="00577840">
        <w:rPr>
          <w:sz w:val="18"/>
          <w:szCs w:val="18"/>
          <w:lang w:eastAsia="ru-RU"/>
        </w:rPr>
        <w:t>синусотомии</w:t>
      </w:r>
      <w:proofErr w:type="spellEnd"/>
      <w:r w:rsidRPr="00577840">
        <w:rPr>
          <w:sz w:val="18"/>
          <w:szCs w:val="18"/>
          <w:lang w:eastAsia="ru-RU"/>
        </w:rPr>
        <w:t xml:space="preserve"> эффективнее на 0,26 балла и на</w:t>
      </w:r>
      <w:r w:rsidRPr="00577840">
        <w:rPr>
          <w:color w:val="000000"/>
          <w:sz w:val="18"/>
          <w:szCs w:val="18"/>
        </w:rPr>
        <w:t xml:space="preserve"> 3 послеоперационные сутки на 0,78 балла.</w:t>
      </w:r>
      <w:r w:rsidRPr="00577840">
        <w:rPr>
          <w:sz w:val="18"/>
          <w:szCs w:val="18"/>
          <w:lang w:eastAsia="ru-RU"/>
        </w:rPr>
        <w:t xml:space="preserve"> </w:t>
      </w:r>
      <w:r w:rsidR="00D32072" w:rsidRPr="00577840">
        <w:rPr>
          <w:sz w:val="18"/>
          <w:szCs w:val="18"/>
          <w:lang w:eastAsia="ru-RU"/>
        </w:rPr>
        <w:t xml:space="preserve">При щадящей </w:t>
      </w:r>
      <w:proofErr w:type="spellStart"/>
      <w:r w:rsidR="00D32072" w:rsidRPr="00577840">
        <w:rPr>
          <w:sz w:val="18"/>
          <w:szCs w:val="18"/>
          <w:lang w:eastAsia="ru-RU"/>
        </w:rPr>
        <w:t>синусотомии</w:t>
      </w:r>
      <w:proofErr w:type="spellEnd"/>
      <w:r w:rsidR="00D32072" w:rsidRPr="00577840">
        <w:rPr>
          <w:sz w:val="18"/>
          <w:szCs w:val="18"/>
          <w:lang w:eastAsia="ru-RU"/>
        </w:rPr>
        <w:t xml:space="preserve">, разработанный нами метод по сравнению с традиционным способом лечения на основании выраженности послеоперационного отека на 1 послеоперационные сутки эффективнее на 0,01 балла </w:t>
      </w:r>
      <w:r w:rsidR="00D32072" w:rsidRPr="00577840">
        <w:rPr>
          <w:color w:val="000000"/>
          <w:sz w:val="18"/>
          <w:szCs w:val="18"/>
          <w:lang w:eastAsia="ru-RU"/>
        </w:rPr>
        <w:t>на 3 послеоперационные сутки на 1,3 балла по 4 бальной шкале.</w:t>
      </w:r>
      <w:r w:rsidRPr="00577840">
        <w:rPr>
          <w:color w:val="000000"/>
          <w:sz w:val="18"/>
          <w:szCs w:val="18"/>
          <w:lang w:eastAsia="ru-RU"/>
        </w:rPr>
        <w:t xml:space="preserve"> </w:t>
      </w:r>
      <w:r w:rsidR="00D32072" w:rsidRPr="00577840">
        <w:rPr>
          <w:sz w:val="18"/>
          <w:szCs w:val="18"/>
        </w:rPr>
        <w:t xml:space="preserve">Различия между показателями больных </w:t>
      </w:r>
      <w:r w:rsidR="00D32072" w:rsidRPr="00577840">
        <w:rPr>
          <w:sz w:val="18"/>
          <w:szCs w:val="18"/>
          <w:lang w:val="en-US"/>
        </w:rPr>
        <w:t>III</w:t>
      </w:r>
      <w:r w:rsidR="00D32072" w:rsidRPr="00577840">
        <w:rPr>
          <w:sz w:val="18"/>
          <w:szCs w:val="18"/>
        </w:rPr>
        <w:t xml:space="preserve"> контрольной и </w:t>
      </w:r>
      <w:r w:rsidR="00D32072" w:rsidRPr="00577840">
        <w:rPr>
          <w:sz w:val="18"/>
          <w:szCs w:val="18"/>
          <w:lang w:val="en-US"/>
        </w:rPr>
        <w:t>IV</w:t>
      </w:r>
      <w:r w:rsidR="00D32072" w:rsidRPr="00577840">
        <w:rPr>
          <w:sz w:val="18"/>
          <w:szCs w:val="18"/>
        </w:rPr>
        <w:t xml:space="preserve"> исследуемой групп достоверны, </w:t>
      </w:r>
      <w:r w:rsidR="00D32072" w:rsidRPr="00577840">
        <w:rPr>
          <w:sz w:val="18"/>
          <w:szCs w:val="18"/>
          <w:lang w:val="en-US"/>
        </w:rPr>
        <w:t>t</w:t>
      </w:r>
      <w:r w:rsidR="00D32072" w:rsidRPr="00577840">
        <w:rPr>
          <w:sz w:val="18"/>
          <w:szCs w:val="18"/>
        </w:rPr>
        <w:t xml:space="preserve"> = 3,5; р&lt;0,05 </w:t>
      </w:r>
    </w:p>
    <w:p w14:paraId="6B54B39A" w14:textId="77777777" w:rsidR="00D32072" w:rsidRPr="00577840" w:rsidRDefault="00D32072" w:rsidP="00EA27EB">
      <w:pPr>
        <w:ind w:right="-1" w:firstLine="284"/>
        <w:jc w:val="both"/>
        <w:rPr>
          <w:sz w:val="18"/>
          <w:szCs w:val="18"/>
        </w:rPr>
      </w:pPr>
      <w:r w:rsidRPr="00577840">
        <w:rPr>
          <w:sz w:val="18"/>
          <w:szCs w:val="18"/>
        </w:rPr>
        <w:t xml:space="preserve">Выраженность болевой симптоматики оценивалась по 10 бальной шкале, так наиболее выраженной на 1-е послеоперационные сутки она была отмечена в </w:t>
      </w:r>
      <w:r w:rsidRPr="00577840">
        <w:rPr>
          <w:sz w:val="18"/>
          <w:szCs w:val="18"/>
          <w:lang w:val="en-US"/>
        </w:rPr>
        <w:t>III</w:t>
      </w:r>
      <w:r w:rsidRPr="00577840">
        <w:rPr>
          <w:sz w:val="18"/>
          <w:szCs w:val="18"/>
        </w:rPr>
        <w:t xml:space="preserve"> группе, по нашему мнению, 6 бальное проявление данного признака связано с несоблюдением пациентами режима и приема медикаментозной терапии.</w:t>
      </w:r>
      <w:r w:rsidR="00C568DE" w:rsidRPr="00577840">
        <w:rPr>
          <w:sz w:val="18"/>
          <w:szCs w:val="18"/>
        </w:rPr>
        <w:t xml:space="preserve"> М</w:t>
      </w:r>
      <w:r w:rsidRPr="00577840">
        <w:rPr>
          <w:sz w:val="18"/>
          <w:szCs w:val="18"/>
        </w:rPr>
        <w:t xml:space="preserve">аксимальное проявление признака 10 балов по 10 бальной шкале (100%), наиболее показательными при оценке протекания воспалительного процесса </w:t>
      </w:r>
      <w:proofErr w:type="spellStart"/>
      <w:r w:rsidRPr="00577840">
        <w:rPr>
          <w:sz w:val="18"/>
          <w:szCs w:val="18"/>
        </w:rPr>
        <w:t>являються</w:t>
      </w:r>
      <w:proofErr w:type="spellEnd"/>
      <w:r w:rsidRPr="00577840">
        <w:rPr>
          <w:sz w:val="18"/>
          <w:szCs w:val="18"/>
        </w:rPr>
        <w:t xml:space="preserve"> 3 послеоперационные сутки, так среднее значение в </w:t>
      </w:r>
      <w:r w:rsidRPr="00577840">
        <w:rPr>
          <w:sz w:val="18"/>
          <w:szCs w:val="18"/>
          <w:lang w:val="en-US"/>
        </w:rPr>
        <w:t>I</w:t>
      </w:r>
      <w:r w:rsidRPr="00577840">
        <w:rPr>
          <w:sz w:val="18"/>
          <w:szCs w:val="18"/>
        </w:rPr>
        <w:t xml:space="preserve"> группе пациентов на 3 послеоперационные сутки составило 2,71 и</w:t>
      </w:r>
      <w:r w:rsidRPr="00577840">
        <w:rPr>
          <w:sz w:val="18"/>
          <w:szCs w:val="18"/>
          <w:lang w:eastAsia="ru-RU"/>
        </w:rPr>
        <w:t xml:space="preserve"> </w:t>
      </w:r>
      <w:r w:rsidRPr="00577840">
        <w:rPr>
          <w:sz w:val="18"/>
          <w:szCs w:val="18"/>
        </w:rPr>
        <w:t>до 4 суток после операции боли сохранялись, соответствуя 2,5±0,75 баллам, на 7 сутки боли сохранялись и достигали 1 балла, некоторые пациенты продолжали прием анальгетиков.</w:t>
      </w:r>
    </w:p>
    <w:p w14:paraId="2B7B14DB" w14:textId="77777777" w:rsidR="00D32072" w:rsidRPr="00577840" w:rsidRDefault="00D32072" w:rsidP="00EA27EB">
      <w:pPr>
        <w:ind w:right="-1"/>
        <w:jc w:val="both"/>
        <w:rPr>
          <w:sz w:val="18"/>
          <w:szCs w:val="18"/>
        </w:rPr>
      </w:pPr>
      <w:r w:rsidRPr="00577840">
        <w:rPr>
          <w:sz w:val="18"/>
          <w:szCs w:val="18"/>
        </w:rPr>
        <w:t xml:space="preserve">Во </w:t>
      </w:r>
      <w:r w:rsidRPr="00577840">
        <w:rPr>
          <w:sz w:val="18"/>
          <w:szCs w:val="18"/>
          <w:lang w:val="en-US"/>
        </w:rPr>
        <w:t>II</w:t>
      </w:r>
      <w:r w:rsidRPr="00577840">
        <w:rPr>
          <w:sz w:val="18"/>
          <w:szCs w:val="18"/>
        </w:rPr>
        <w:t xml:space="preserve"> группе к 3-им послеоперационным суткам среднее значение составило 1,26 балла, а на 4-5 сутки пациенты болевой симптоматики не отмечали.</w:t>
      </w:r>
    </w:p>
    <w:p w14:paraId="2BDBDD6B" w14:textId="77777777" w:rsidR="00D32072" w:rsidRPr="00577840" w:rsidRDefault="00FD2FC2" w:rsidP="00EA27EB">
      <w:pPr>
        <w:ind w:right="-1" w:firstLine="284"/>
        <w:jc w:val="both"/>
        <w:rPr>
          <w:sz w:val="18"/>
          <w:szCs w:val="18"/>
        </w:rPr>
      </w:pPr>
      <w:r w:rsidRPr="00577840">
        <w:rPr>
          <w:sz w:val="18"/>
          <w:szCs w:val="18"/>
        </w:rPr>
        <w:t xml:space="preserve">Незначительный дискомфорт отмечали на нахождение узловых швов в полости рта. В </w:t>
      </w:r>
      <w:r w:rsidRPr="00577840">
        <w:rPr>
          <w:sz w:val="18"/>
          <w:szCs w:val="18"/>
          <w:lang w:val="en-US"/>
        </w:rPr>
        <w:t>IV</w:t>
      </w:r>
      <w:r w:rsidRPr="00577840">
        <w:rPr>
          <w:sz w:val="18"/>
          <w:szCs w:val="18"/>
        </w:rPr>
        <w:t xml:space="preserve"> группе начальные значения данного признака превышали показатели III группы, возможно это связанно с определением пациентов с более тяжелым течением в группу с применением фитопрепаратов и предупреждением развития осложнений и ускорении сроков заживления у пациентов с сопутствующей патологией</w:t>
      </w:r>
      <w:r w:rsidRPr="00577840">
        <w:rPr>
          <w:i/>
          <w:sz w:val="18"/>
          <w:szCs w:val="18"/>
        </w:rPr>
        <w:t>.</w:t>
      </w:r>
      <w:r w:rsidRPr="00577840">
        <w:rPr>
          <w:sz w:val="18"/>
          <w:szCs w:val="18"/>
        </w:rPr>
        <w:t xml:space="preserve"> </w:t>
      </w:r>
    </w:p>
    <w:p w14:paraId="2CCA0CC4" w14:textId="77777777" w:rsidR="00D32072" w:rsidRPr="00577840" w:rsidRDefault="00D32072" w:rsidP="00EA27EB">
      <w:pPr>
        <w:ind w:right="-1" w:firstLine="284"/>
        <w:jc w:val="both"/>
        <w:rPr>
          <w:sz w:val="18"/>
          <w:szCs w:val="18"/>
        </w:rPr>
      </w:pPr>
      <w:r w:rsidRPr="00577840">
        <w:rPr>
          <w:sz w:val="18"/>
          <w:szCs w:val="18"/>
        </w:rPr>
        <w:t xml:space="preserve">Показатели в </w:t>
      </w:r>
      <w:r w:rsidRPr="00577840">
        <w:rPr>
          <w:sz w:val="18"/>
          <w:szCs w:val="18"/>
          <w:lang w:val="en-US"/>
        </w:rPr>
        <w:t>IV</w:t>
      </w:r>
      <w:r w:rsidRPr="00577840">
        <w:rPr>
          <w:sz w:val="18"/>
          <w:szCs w:val="18"/>
        </w:rPr>
        <w:t xml:space="preserve"> группе снижались от момента операции к 3-4 суткам после операции и составили 1,26 балла, а на 5 сутки болевой синдром не определялся, со слов пациентов они не принимали нестероидные противовоспалительные препараты, ввиду отсутствия выраженной болевой симптоматики. В то время как у пациентов III группы болевой синдром усиливался и составил в среднем 3,83 балла.</w:t>
      </w:r>
    </w:p>
    <w:p w14:paraId="5E588C33" w14:textId="77777777" w:rsidR="00D32072" w:rsidRPr="00577840" w:rsidRDefault="00D32072" w:rsidP="00EA27EB">
      <w:pPr>
        <w:pStyle w:val="af0"/>
        <w:ind w:right="-1" w:firstLine="284"/>
        <w:rPr>
          <w:sz w:val="18"/>
          <w:szCs w:val="18"/>
          <w:lang w:eastAsia="ru-RU"/>
        </w:rPr>
      </w:pPr>
      <w:r w:rsidRPr="00577840">
        <w:rPr>
          <w:sz w:val="18"/>
          <w:szCs w:val="18"/>
          <w:lang w:eastAsia="ru-RU"/>
        </w:rPr>
        <w:t xml:space="preserve">На основании выраженности болевой симптоматики, предложенные нами способ при проведении радикальной </w:t>
      </w:r>
      <w:proofErr w:type="spellStart"/>
      <w:r w:rsidRPr="00577840">
        <w:rPr>
          <w:sz w:val="18"/>
          <w:szCs w:val="18"/>
          <w:lang w:eastAsia="ru-RU"/>
        </w:rPr>
        <w:t>синусотомии</w:t>
      </w:r>
      <w:proofErr w:type="spellEnd"/>
      <w:r w:rsidRPr="00577840">
        <w:rPr>
          <w:sz w:val="18"/>
          <w:szCs w:val="18"/>
          <w:lang w:eastAsia="ru-RU"/>
        </w:rPr>
        <w:t xml:space="preserve"> эффективнее в 3 послеоперационные сутки на 1,45 балла (14,5%), а при проведении щадящей </w:t>
      </w:r>
      <w:proofErr w:type="spellStart"/>
      <w:r w:rsidRPr="00577840">
        <w:rPr>
          <w:sz w:val="18"/>
          <w:szCs w:val="18"/>
          <w:lang w:eastAsia="ru-RU"/>
        </w:rPr>
        <w:t>синусотомии</w:t>
      </w:r>
      <w:proofErr w:type="spellEnd"/>
      <w:r w:rsidRPr="00577840">
        <w:rPr>
          <w:sz w:val="18"/>
          <w:szCs w:val="18"/>
          <w:lang w:eastAsia="ru-RU"/>
        </w:rPr>
        <w:t xml:space="preserve"> на 2,57 балла </w:t>
      </w:r>
      <w:r w:rsidR="00D4170A" w:rsidRPr="00577840">
        <w:rPr>
          <w:sz w:val="18"/>
          <w:szCs w:val="18"/>
          <w:lang w:eastAsia="ru-RU"/>
        </w:rPr>
        <w:t>(25</w:t>
      </w:r>
      <w:r w:rsidRPr="00577840">
        <w:rPr>
          <w:sz w:val="18"/>
          <w:szCs w:val="18"/>
          <w:lang w:eastAsia="ru-RU"/>
        </w:rPr>
        <w:t>,7%).</w:t>
      </w:r>
    </w:p>
    <w:p w14:paraId="060767EF" w14:textId="77777777" w:rsidR="00D32072" w:rsidRPr="00577840" w:rsidRDefault="00D32072" w:rsidP="00EA27EB">
      <w:pPr>
        <w:ind w:right="-1"/>
        <w:jc w:val="both"/>
        <w:rPr>
          <w:color w:val="222222"/>
          <w:sz w:val="18"/>
          <w:szCs w:val="18"/>
          <w:shd w:val="clear" w:color="auto" w:fill="FFFFFF"/>
        </w:rPr>
      </w:pPr>
      <w:r w:rsidRPr="00577840">
        <w:rPr>
          <w:sz w:val="18"/>
          <w:szCs w:val="18"/>
        </w:rPr>
        <w:t xml:space="preserve">Так полученные результаты в группах, где применялись фитопрепараты, даже при исходно более высоких значениях, демонстрируют более гладкое послеоперационное течение. </w:t>
      </w:r>
    </w:p>
    <w:p w14:paraId="652AE269" w14:textId="77777777" w:rsidR="00D32072" w:rsidRPr="00577840" w:rsidRDefault="00D32072" w:rsidP="00EA27EB">
      <w:pPr>
        <w:ind w:right="-1"/>
        <w:jc w:val="both"/>
        <w:rPr>
          <w:sz w:val="18"/>
          <w:szCs w:val="18"/>
        </w:rPr>
      </w:pPr>
      <w:r w:rsidRPr="00577840">
        <w:rPr>
          <w:sz w:val="18"/>
          <w:szCs w:val="18"/>
        </w:rPr>
        <w:t xml:space="preserve">Различия между показателями </w:t>
      </w:r>
      <w:r w:rsidRPr="00577840">
        <w:rPr>
          <w:sz w:val="18"/>
          <w:szCs w:val="18"/>
          <w:lang w:val="en-US"/>
        </w:rPr>
        <w:t>II</w:t>
      </w:r>
      <w:r w:rsidRPr="00577840">
        <w:rPr>
          <w:sz w:val="18"/>
          <w:szCs w:val="18"/>
        </w:rPr>
        <w:t xml:space="preserve"> исследуемой и </w:t>
      </w:r>
      <w:r w:rsidRPr="00577840">
        <w:rPr>
          <w:sz w:val="18"/>
          <w:szCs w:val="18"/>
          <w:lang w:val="en-US"/>
        </w:rPr>
        <w:t>I</w:t>
      </w:r>
      <w:r w:rsidRPr="00577840">
        <w:rPr>
          <w:sz w:val="18"/>
          <w:szCs w:val="18"/>
        </w:rPr>
        <w:t xml:space="preserve"> контрольной групп достоверны, </w:t>
      </w:r>
      <w:r w:rsidRPr="00577840">
        <w:rPr>
          <w:sz w:val="18"/>
          <w:szCs w:val="18"/>
          <w:lang w:val="en-US"/>
        </w:rPr>
        <w:t>t</w:t>
      </w:r>
      <w:r w:rsidRPr="00577840">
        <w:rPr>
          <w:sz w:val="18"/>
          <w:szCs w:val="18"/>
        </w:rPr>
        <w:t xml:space="preserve"> = </w:t>
      </w:r>
      <w:r w:rsidRPr="00577840">
        <w:rPr>
          <w:bCs/>
          <w:sz w:val="18"/>
          <w:szCs w:val="18"/>
          <w:lang w:eastAsia="ru-RU"/>
        </w:rPr>
        <w:t>2,716</w:t>
      </w:r>
      <w:r w:rsidRPr="00577840">
        <w:rPr>
          <w:sz w:val="18"/>
          <w:szCs w:val="18"/>
        </w:rPr>
        <w:t>, вероятность ошибки р&lt;0,05.</w:t>
      </w:r>
    </w:p>
    <w:p w14:paraId="393CC4E4" w14:textId="77777777" w:rsidR="00D32072" w:rsidRPr="00577840" w:rsidRDefault="00D32072" w:rsidP="00EA27EB">
      <w:pPr>
        <w:ind w:right="-1"/>
        <w:jc w:val="both"/>
        <w:rPr>
          <w:sz w:val="18"/>
          <w:szCs w:val="18"/>
        </w:rPr>
      </w:pPr>
      <w:r w:rsidRPr="00577840">
        <w:rPr>
          <w:sz w:val="18"/>
          <w:szCs w:val="18"/>
        </w:rPr>
        <w:t xml:space="preserve">Различия между показателями больных </w:t>
      </w:r>
      <w:r w:rsidRPr="00577840">
        <w:rPr>
          <w:sz w:val="18"/>
          <w:szCs w:val="18"/>
          <w:lang w:val="en-US"/>
        </w:rPr>
        <w:t>III</w:t>
      </w:r>
      <w:r w:rsidRPr="00577840">
        <w:rPr>
          <w:sz w:val="18"/>
          <w:szCs w:val="18"/>
        </w:rPr>
        <w:t xml:space="preserve"> контрольной и </w:t>
      </w:r>
      <w:r w:rsidRPr="00577840">
        <w:rPr>
          <w:sz w:val="18"/>
          <w:szCs w:val="18"/>
          <w:lang w:val="en-US"/>
        </w:rPr>
        <w:t>IV</w:t>
      </w:r>
      <w:r w:rsidRPr="00577840">
        <w:rPr>
          <w:sz w:val="18"/>
          <w:szCs w:val="18"/>
        </w:rPr>
        <w:t xml:space="preserve"> исследуемой групп достоверны при </w:t>
      </w:r>
      <w:r w:rsidRPr="00577840">
        <w:rPr>
          <w:sz w:val="18"/>
          <w:szCs w:val="18"/>
          <w:lang w:val="en-US"/>
        </w:rPr>
        <w:t>t</w:t>
      </w:r>
      <w:r w:rsidRPr="00577840">
        <w:rPr>
          <w:sz w:val="18"/>
          <w:szCs w:val="18"/>
        </w:rPr>
        <w:t xml:space="preserve"> = </w:t>
      </w:r>
      <w:r w:rsidRPr="00577840">
        <w:rPr>
          <w:bCs/>
          <w:sz w:val="18"/>
          <w:szCs w:val="18"/>
          <w:lang w:eastAsia="ru-RU"/>
        </w:rPr>
        <w:t xml:space="preserve">4,238 </w:t>
      </w:r>
      <w:r w:rsidRPr="00577840">
        <w:rPr>
          <w:sz w:val="18"/>
          <w:szCs w:val="18"/>
        </w:rPr>
        <w:t xml:space="preserve">достоверны, р&lt;0,01. </w:t>
      </w:r>
    </w:p>
    <w:p w14:paraId="6B5A2422" w14:textId="77777777" w:rsidR="00EA27EB" w:rsidRDefault="00EA27EB" w:rsidP="00EA27EB">
      <w:pPr>
        <w:ind w:right="-1"/>
        <w:jc w:val="both"/>
        <w:rPr>
          <w:sz w:val="16"/>
          <w:szCs w:val="16"/>
        </w:rPr>
      </w:pPr>
    </w:p>
    <w:p w14:paraId="7C292D3A" w14:textId="77777777" w:rsidR="006E53B9" w:rsidRDefault="006E53B9" w:rsidP="00EA27EB">
      <w:pPr>
        <w:ind w:right="-1" w:firstLine="284"/>
        <w:jc w:val="both"/>
        <w:rPr>
          <w:b/>
          <w:bCs/>
          <w:sz w:val="18"/>
          <w:szCs w:val="18"/>
        </w:rPr>
      </w:pPr>
    </w:p>
    <w:p w14:paraId="52B8F418" w14:textId="77777777" w:rsidR="006E53B9" w:rsidRDefault="006E53B9" w:rsidP="00EA27EB">
      <w:pPr>
        <w:ind w:right="-1" w:firstLine="284"/>
        <w:jc w:val="both"/>
        <w:rPr>
          <w:b/>
          <w:bCs/>
          <w:sz w:val="18"/>
          <w:szCs w:val="18"/>
        </w:rPr>
      </w:pPr>
    </w:p>
    <w:p w14:paraId="1C791776" w14:textId="77777777" w:rsidR="000C01DD" w:rsidRPr="00577840" w:rsidRDefault="000C01DD" w:rsidP="00EA27EB">
      <w:pPr>
        <w:ind w:right="-1" w:firstLine="284"/>
        <w:jc w:val="both"/>
        <w:rPr>
          <w:b/>
          <w:bCs/>
          <w:sz w:val="18"/>
          <w:szCs w:val="18"/>
        </w:rPr>
      </w:pPr>
      <w:r w:rsidRPr="00577840">
        <w:rPr>
          <w:b/>
          <w:bCs/>
          <w:sz w:val="18"/>
          <w:szCs w:val="18"/>
        </w:rPr>
        <w:lastRenderedPageBreak/>
        <w:t xml:space="preserve">Выраженность болевой симптоматики у </w:t>
      </w:r>
      <w:proofErr w:type="spellStart"/>
      <w:r w:rsidRPr="00577840">
        <w:rPr>
          <w:b/>
          <w:bCs/>
          <w:sz w:val="18"/>
          <w:szCs w:val="18"/>
        </w:rPr>
        <w:t>пацентов</w:t>
      </w:r>
      <w:proofErr w:type="spellEnd"/>
      <w:r w:rsidRPr="00577840">
        <w:rPr>
          <w:b/>
          <w:bCs/>
          <w:sz w:val="18"/>
          <w:szCs w:val="18"/>
        </w:rPr>
        <w:t xml:space="preserve"> </w:t>
      </w:r>
      <w:r w:rsidRPr="00577840">
        <w:rPr>
          <w:b/>
          <w:bCs/>
          <w:sz w:val="18"/>
          <w:szCs w:val="18"/>
          <w:lang w:val="en-US"/>
        </w:rPr>
        <w:t>I</w:t>
      </w:r>
      <w:r w:rsidRPr="00577840">
        <w:rPr>
          <w:b/>
          <w:bCs/>
          <w:sz w:val="18"/>
          <w:szCs w:val="18"/>
        </w:rPr>
        <w:t xml:space="preserve"> и </w:t>
      </w:r>
      <w:r w:rsidRPr="00577840">
        <w:rPr>
          <w:b/>
          <w:bCs/>
          <w:sz w:val="18"/>
          <w:szCs w:val="18"/>
          <w:lang w:val="en-US"/>
        </w:rPr>
        <w:t>II</w:t>
      </w:r>
      <w:r w:rsidRPr="00577840">
        <w:rPr>
          <w:b/>
          <w:bCs/>
          <w:sz w:val="18"/>
          <w:szCs w:val="18"/>
        </w:rPr>
        <w:t xml:space="preserve"> групп</w:t>
      </w:r>
    </w:p>
    <w:p w14:paraId="6C85BC11" w14:textId="77777777" w:rsidR="009B054D" w:rsidRDefault="00EA27EB" w:rsidP="009B054D">
      <w:pPr>
        <w:spacing w:line="360" w:lineRule="auto"/>
        <w:ind w:right="-1" w:firstLine="284"/>
        <w:rPr>
          <w:sz w:val="18"/>
          <w:szCs w:val="18"/>
        </w:rPr>
      </w:pPr>
      <w:r w:rsidRPr="00EA27EB">
        <w:rPr>
          <w:noProof/>
          <w:sz w:val="16"/>
          <w:szCs w:val="16"/>
          <w:lang w:eastAsia="ru-RU"/>
        </w:rPr>
        <mc:AlternateContent>
          <mc:Choice Requires="wps">
            <w:drawing>
              <wp:anchor distT="45720" distB="45720" distL="114300" distR="114300" simplePos="0" relativeHeight="251889664" behindDoc="0" locked="0" layoutInCell="1" allowOverlap="1" wp14:anchorId="19E9F5F4" wp14:editId="3F8D43C5">
                <wp:simplePos x="0" y="0"/>
                <wp:positionH relativeFrom="column">
                  <wp:posOffset>26670</wp:posOffset>
                </wp:positionH>
                <wp:positionV relativeFrom="paragraph">
                  <wp:posOffset>46990</wp:posOffset>
                </wp:positionV>
                <wp:extent cx="472440" cy="198120"/>
                <wp:effectExtent l="0" t="0" r="22860" b="1143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solidFill>
                          <a:srgbClr val="FFFFFF"/>
                        </a:solidFill>
                        <a:ln w="9525">
                          <a:solidFill>
                            <a:sysClr val="window" lastClr="FFFFFF"/>
                          </a:solidFill>
                          <a:miter lim="800000"/>
                          <a:headEnd/>
                          <a:tailEnd/>
                        </a:ln>
                      </wps:spPr>
                      <wps:txbx>
                        <w:txbxContent>
                          <w:p w14:paraId="09161359" w14:textId="77777777" w:rsidR="009B054D" w:rsidRPr="009B054D" w:rsidRDefault="009B054D" w:rsidP="009B054D">
                            <w:pPr>
                              <w:rPr>
                                <w:sz w:val="16"/>
                                <w:szCs w:val="16"/>
                              </w:rPr>
                            </w:pPr>
                            <w:r w:rsidRPr="009B054D">
                              <w:rPr>
                                <w:sz w:val="16"/>
                                <w:szCs w:val="16"/>
                              </w:rPr>
                              <w:t>баллы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9F5F4" id="_x0000_s1041" type="#_x0000_t202" style="position:absolute;left:0;text-align:left;margin-left:2.1pt;margin-top:3.7pt;width:37.2pt;height:15.6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" strokecolor="window">
                <v:textbox>
                  <w:txbxContent>
                    <w:p w14:paraId="09161359" w14:textId="77777777" w:rsidR="009B054D" w:rsidRPr="009B054D" w:rsidRDefault="009B054D" w:rsidP="009B054D">
                      <w:pPr>
                        <w:rPr>
                          <w:sz w:val="16"/>
                          <w:szCs w:val="16"/>
                        </w:rPr>
                      </w:pPr>
                      <w:r w:rsidRPr="009B054D">
                        <w:rPr>
                          <w:sz w:val="16"/>
                          <w:szCs w:val="16"/>
                        </w:rPr>
                        <w:t>баллы</w:t>
                      </w:r>
                    </w:p>
                  </w:txbxContent>
                </v:textbox>
              </v:shape>
            </w:pict>
          </mc:Fallback>
        </mc:AlternateContent>
      </w:r>
    </w:p>
    <w:p w14:paraId="618CCCD6" w14:textId="77777777" w:rsidR="009B054D" w:rsidRDefault="00EA27EB" w:rsidP="000C01DD">
      <w:pPr>
        <w:spacing w:line="360" w:lineRule="auto"/>
        <w:ind w:right="-1" w:firstLine="284"/>
        <w:jc w:val="center"/>
        <w:rPr>
          <w:sz w:val="18"/>
          <w:szCs w:val="18"/>
        </w:rPr>
      </w:pPr>
      <w:r w:rsidRPr="0042156A">
        <w:rPr>
          <w:noProof/>
          <w:sz w:val="20"/>
          <w:lang w:eastAsia="ru-RU"/>
        </w:rPr>
        <w:drawing>
          <wp:anchor distT="0" distB="0" distL="114300" distR="114300" simplePos="0" relativeHeight="251887616" behindDoc="1" locked="0" layoutInCell="1" allowOverlap="1" wp14:anchorId="296DA3E6" wp14:editId="6E358565">
            <wp:simplePos x="0" y="0"/>
            <wp:positionH relativeFrom="column">
              <wp:posOffset>201930</wp:posOffset>
            </wp:positionH>
            <wp:positionV relativeFrom="paragraph">
              <wp:posOffset>9525</wp:posOffset>
            </wp:positionV>
            <wp:extent cx="2679700" cy="1530350"/>
            <wp:effectExtent l="0" t="0" r="6350" b="12700"/>
            <wp:wrapTight wrapText="bothSides">
              <wp:wrapPolygon edited="0">
                <wp:start x="154" y="0"/>
                <wp:lineTo x="0" y="807"/>
                <wp:lineTo x="0" y="20704"/>
                <wp:lineTo x="154" y="21510"/>
                <wp:lineTo x="21344" y="21510"/>
                <wp:lineTo x="21498" y="20973"/>
                <wp:lineTo x="21498" y="807"/>
                <wp:lineTo x="21344" y="0"/>
                <wp:lineTo x="154" y="0"/>
              </wp:wrapPolygon>
            </wp:wrapTight>
            <wp:docPr id="34"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719B26E6" w14:textId="77777777" w:rsidR="009B054D" w:rsidRDefault="009B054D" w:rsidP="000C01DD">
      <w:pPr>
        <w:spacing w:line="360" w:lineRule="auto"/>
        <w:ind w:right="-1" w:firstLine="284"/>
        <w:jc w:val="center"/>
        <w:rPr>
          <w:sz w:val="18"/>
          <w:szCs w:val="18"/>
        </w:rPr>
      </w:pPr>
    </w:p>
    <w:p w14:paraId="68303ABE" w14:textId="77777777" w:rsidR="009B054D" w:rsidRDefault="009B054D" w:rsidP="000C01DD">
      <w:pPr>
        <w:spacing w:line="360" w:lineRule="auto"/>
        <w:ind w:right="-1" w:firstLine="284"/>
        <w:jc w:val="center"/>
        <w:rPr>
          <w:sz w:val="18"/>
          <w:szCs w:val="18"/>
        </w:rPr>
      </w:pPr>
    </w:p>
    <w:p w14:paraId="1D4A6829" w14:textId="77777777" w:rsidR="009B054D" w:rsidRDefault="009B054D" w:rsidP="000C01DD">
      <w:pPr>
        <w:spacing w:line="360" w:lineRule="auto"/>
        <w:ind w:right="-1" w:firstLine="284"/>
        <w:jc w:val="center"/>
        <w:rPr>
          <w:sz w:val="18"/>
          <w:szCs w:val="18"/>
        </w:rPr>
      </w:pPr>
    </w:p>
    <w:p w14:paraId="4A8ABE44" w14:textId="77777777" w:rsidR="009B054D" w:rsidRDefault="009B054D" w:rsidP="000C01DD">
      <w:pPr>
        <w:spacing w:line="360" w:lineRule="auto"/>
        <w:ind w:right="-1" w:firstLine="284"/>
        <w:jc w:val="center"/>
        <w:rPr>
          <w:sz w:val="18"/>
          <w:szCs w:val="18"/>
        </w:rPr>
      </w:pPr>
    </w:p>
    <w:p w14:paraId="47B21A95" w14:textId="77777777" w:rsidR="009B054D" w:rsidRDefault="009B054D" w:rsidP="000C01DD">
      <w:pPr>
        <w:spacing w:line="360" w:lineRule="auto"/>
        <w:ind w:right="-1" w:firstLine="284"/>
        <w:jc w:val="center"/>
        <w:rPr>
          <w:sz w:val="18"/>
          <w:szCs w:val="18"/>
        </w:rPr>
      </w:pPr>
    </w:p>
    <w:p w14:paraId="16B2A4D7" w14:textId="77777777" w:rsidR="009B054D" w:rsidRDefault="009B054D" w:rsidP="000C01DD">
      <w:pPr>
        <w:spacing w:line="360" w:lineRule="auto"/>
        <w:ind w:right="-1" w:firstLine="284"/>
        <w:jc w:val="center"/>
        <w:rPr>
          <w:sz w:val="18"/>
          <w:szCs w:val="18"/>
        </w:rPr>
      </w:pPr>
    </w:p>
    <w:p w14:paraId="5E6A965C" w14:textId="77777777" w:rsidR="00EA27EB" w:rsidRDefault="009B054D" w:rsidP="00D74271">
      <w:pPr>
        <w:spacing w:line="360" w:lineRule="auto"/>
        <w:ind w:right="-1" w:firstLine="284"/>
        <w:jc w:val="center"/>
        <w:rPr>
          <w:sz w:val="24"/>
          <w:szCs w:val="24"/>
        </w:rPr>
      </w:pPr>
      <w:r>
        <w:rPr>
          <w:noProof/>
          <w:lang w:eastAsia="ru-RU"/>
        </w:rPr>
        <w:drawing>
          <wp:anchor distT="0" distB="0" distL="114300" distR="114300" simplePos="0" relativeHeight="251886592" behindDoc="1" locked="0" layoutInCell="1" allowOverlap="1" wp14:anchorId="164B618A" wp14:editId="64E9A9B2">
            <wp:simplePos x="0" y="0"/>
            <wp:positionH relativeFrom="column">
              <wp:posOffset>1283970</wp:posOffset>
            </wp:positionH>
            <wp:positionV relativeFrom="paragraph">
              <wp:posOffset>98425</wp:posOffset>
            </wp:positionV>
            <wp:extent cx="2679700" cy="194945"/>
            <wp:effectExtent l="0" t="0" r="6350" b="0"/>
            <wp:wrapTight wrapText="bothSides">
              <wp:wrapPolygon edited="0">
                <wp:start x="0" y="0"/>
                <wp:lineTo x="0" y="18997"/>
                <wp:lineTo x="21498" y="18997"/>
                <wp:lineTo x="21498" y="0"/>
                <wp:lineTo x="0" y="0"/>
              </wp:wrapPolygon>
            </wp:wrapTight>
            <wp:docPr id="11"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679700" cy="194945"/>
                    </a:xfrm>
                    <a:prstGeom prst="rect">
                      <a:avLst/>
                    </a:prstGeom>
                  </pic:spPr>
                </pic:pic>
              </a:graphicData>
            </a:graphic>
            <wp14:sizeRelH relativeFrom="page">
              <wp14:pctWidth>0</wp14:pctWidth>
            </wp14:sizeRelH>
            <wp14:sizeRelV relativeFrom="page">
              <wp14:pctHeight>0</wp14:pctHeight>
            </wp14:sizeRelV>
          </wp:anchor>
        </w:drawing>
      </w:r>
    </w:p>
    <w:p w14:paraId="3A17217D" w14:textId="77777777" w:rsidR="00A0221C" w:rsidRPr="0042156A" w:rsidRDefault="00860D4C" w:rsidP="000C01DD">
      <w:pPr>
        <w:spacing w:line="360" w:lineRule="auto"/>
        <w:ind w:right="-1" w:firstLine="284"/>
        <w:jc w:val="both"/>
        <w:rPr>
          <w:sz w:val="20"/>
        </w:rPr>
      </w:pPr>
      <w:r w:rsidRPr="0042156A">
        <w:rPr>
          <w:noProof/>
          <w:sz w:val="20"/>
          <w:lang w:eastAsia="ru-RU"/>
        </w:rPr>
        <mc:AlternateContent>
          <mc:Choice Requires="wps">
            <w:drawing>
              <wp:anchor distT="0" distB="0" distL="114300" distR="114300" simplePos="0" relativeHeight="251867136" behindDoc="0" locked="0" layoutInCell="1" allowOverlap="1" wp14:anchorId="73200533" wp14:editId="2E74792E">
                <wp:simplePos x="0" y="0"/>
                <wp:positionH relativeFrom="column">
                  <wp:posOffset>405130</wp:posOffset>
                </wp:positionH>
                <wp:positionV relativeFrom="paragraph">
                  <wp:posOffset>1279525</wp:posOffset>
                </wp:positionV>
                <wp:extent cx="2167200" cy="208800"/>
                <wp:effectExtent l="0" t="0" r="24130" b="203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00" cy="208800"/>
                        </a:xfrm>
                        <a:prstGeom prst="rect">
                          <a:avLst/>
                        </a:prstGeom>
                        <a:solidFill>
                          <a:srgbClr val="FFFFFF"/>
                        </a:solidFill>
                        <a:ln w="9525">
                          <a:solidFill>
                            <a:schemeClr val="bg1"/>
                          </a:solidFill>
                          <a:miter lim="800000"/>
                          <a:headEnd/>
                          <a:tailEnd/>
                        </a:ln>
                      </wps:spPr>
                      <wps:txbx>
                        <w:txbxContent>
                          <w:p w14:paraId="6F248668" w14:textId="77777777" w:rsidR="005B3CE7" w:rsidRPr="00860D4C" w:rsidRDefault="005B3CE7" w:rsidP="00A0221C">
                            <w:pPr>
                              <w:rPr>
                                <w:sz w:val="12"/>
                                <w:szCs w:val="12"/>
                              </w:rPr>
                            </w:pPr>
                            <w:r>
                              <w:rPr>
                                <w:sz w:val="12"/>
                                <w:szCs w:val="12"/>
                              </w:rPr>
                              <w:t xml:space="preserve">         </w:t>
                            </w:r>
                            <w:r w:rsidRPr="00860D4C">
                              <w:rPr>
                                <w:sz w:val="12"/>
                                <w:szCs w:val="12"/>
                              </w:rPr>
                              <w:t xml:space="preserve">До опер. </w:t>
                            </w:r>
                            <w:r>
                              <w:rPr>
                                <w:sz w:val="12"/>
                                <w:szCs w:val="12"/>
                              </w:rPr>
                              <w:t xml:space="preserve">        </w:t>
                            </w:r>
                            <w:r w:rsidRPr="00860D4C">
                              <w:rPr>
                                <w:sz w:val="12"/>
                                <w:szCs w:val="12"/>
                              </w:rPr>
                              <w:t xml:space="preserve"> 1 сутки    </w:t>
                            </w:r>
                            <w:r>
                              <w:rPr>
                                <w:sz w:val="12"/>
                                <w:szCs w:val="12"/>
                              </w:rPr>
                              <w:t xml:space="preserve">      </w:t>
                            </w:r>
                            <w:r w:rsidRPr="00860D4C">
                              <w:rPr>
                                <w:sz w:val="12"/>
                                <w:szCs w:val="12"/>
                              </w:rPr>
                              <w:t xml:space="preserve"> 3 сутки</w:t>
                            </w:r>
                            <w:r w:rsidRPr="00860D4C">
                              <w:rPr>
                                <w:sz w:val="12"/>
                                <w:szCs w:val="12"/>
                              </w:rPr>
                              <w:tab/>
                              <w:t xml:space="preserve">       </w:t>
                            </w:r>
                            <w:r>
                              <w:rPr>
                                <w:sz w:val="12"/>
                                <w:szCs w:val="12"/>
                              </w:rPr>
                              <w:t xml:space="preserve">         </w:t>
                            </w:r>
                            <w:r w:rsidRPr="00860D4C">
                              <w:rPr>
                                <w:sz w:val="12"/>
                                <w:szCs w:val="12"/>
                              </w:rPr>
                              <w:t xml:space="preserve"> 7 сутки</w:t>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0533" id="_x0000_s1042" type="#_x0000_t202" style="position:absolute;left:0;text-align:left;margin-left:31.9pt;margin-top:100.75pt;width:170.65pt;height:16.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" strokecolor="white [3212]">
                <v:textbox>
                  <w:txbxContent>
                    <w:p w14:paraId="6F248668" w14:textId="77777777" w:rsidR="005B3CE7" w:rsidRPr="00860D4C" w:rsidRDefault="005B3CE7" w:rsidP="00A0221C">
                      <w:pPr>
                        <w:rPr>
                          <w:sz w:val="12"/>
                          <w:szCs w:val="12"/>
                        </w:rPr>
                      </w:pPr>
                      <w:r>
                        <w:rPr>
                          <w:sz w:val="12"/>
                          <w:szCs w:val="12"/>
                        </w:rPr>
                        <w:t xml:space="preserve">         </w:t>
                      </w:r>
                      <w:r w:rsidRPr="00860D4C">
                        <w:rPr>
                          <w:sz w:val="12"/>
                          <w:szCs w:val="12"/>
                        </w:rPr>
                        <w:t xml:space="preserve">До опер. </w:t>
                      </w:r>
                      <w:r>
                        <w:rPr>
                          <w:sz w:val="12"/>
                          <w:szCs w:val="12"/>
                        </w:rPr>
                        <w:t xml:space="preserve">        </w:t>
                      </w:r>
                      <w:r w:rsidRPr="00860D4C">
                        <w:rPr>
                          <w:sz w:val="12"/>
                          <w:szCs w:val="12"/>
                        </w:rPr>
                        <w:t xml:space="preserve"> 1 сутки    </w:t>
                      </w:r>
                      <w:r>
                        <w:rPr>
                          <w:sz w:val="12"/>
                          <w:szCs w:val="12"/>
                        </w:rPr>
                        <w:t xml:space="preserve">      </w:t>
                      </w:r>
                      <w:r w:rsidRPr="00860D4C">
                        <w:rPr>
                          <w:sz w:val="12"/>
                          <w:szCs w:val="12"/>
                        </w:rPr>
                        <w:t xml:space="preserve"> 3 сутки</w:t>
                      </w:r>
                      <w:r w:rsidRPr="00860D4C">
                        <w:rPr>
                          <w:sz w:val="12"/>
                          <w:szCs w:val="12"/>
                        </w:rPr>
                        <w:tab/>
                        <w:t xml:space="preserve">       </w:t>
                      </w:r>
                      <w:r>
                        <w:rPr>
                          <w:sz w:val="12"/>
                          <w:szCs w:val="12"/>
                        </w:rPr>
                        <w:t xml:space="preserve">         </w:t>
                      </w:r>
                      <w:r w:rsidRPr="00860D4C">
                        <w:rPr>
                          <w:sz w:val="12"/>
                          <w:szCs w:val="12"/>
                        </w:rPr>
                        <w:t xml:space="preserve"> 7 сутки</w:t>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r w:rsidRPr="00860D4C">
                        <w:rPr>
                          <w:sz w:val="12"/>
                          <w:szCs w:val="12"/>
                        </w:rPr>
                        <w:tab/>
                      </w:r>
                    </w:p>
                  </w:txbxContent>
                </v:textbox>
              </v:shape>
            </w:pict>
          </mc:Fallback>
        </mc:AlternateContent>
      </w:r>
      <w:r w:rsidR="00733A62" w:rsidRPr="00733A62">
        <w:rPr>
          <w:sz w:val="24"/>
          <w:szCs w:val="24"/>
        </w:rPr>
        <w:t xml:space="preserve"> </w:t>
      </w:r>
      <w:r w:rsidR="000C01DD">
        <w:object w:dxaOrig="9361" w:dyaOrig="7021" w14:anchorId="455992BB">
          <v:shape id="_x0000_i1027" type="#_x0000_t75" style="width:231pt;height:219pt;mso-position-vertical:absolute" o:ole="">
            <v:imagedata r:id="rId24" o:title=""/>
            <o:lock v:ext="edit" aspectratio="f"/>
          </v:shape>
          <o:OLEObject Type="Embed" ProgID="STATISTICA.Graph" ShapeID="_x0000_i1027" DrawAspect="Content" ObjectID="_1741073034" r:id="rId25">
            <o:FieldCodes>\s</o:FieldCodes>
          </o:OLEObject>
        </w:object>
      </w:r>
    </w:p>
    <w:p w14:paraId="246C78A0" w14:textId="77777777" w:rsidR="000C01DD" w:rsidRPr="00577840" w:rsidRDefault="00A0221C" w:rsidP="00EA27EB">
      <w:pPr>
        <w:ind w:right="142" w:firstLine="284"/>
        <w:jc w:val="both"/>
        <w:rPr>
          <w:sz w:val="18"/>
          <w:szCs w:val="18"/>
        </w:rPr>
      </w:pPr>
      <w:r w:rsidRPr="00577840">
        <w:rPr>
          <w:sz w:val="18"/>
          <w:szCs w:val="18"/>
        </w:rPr>
        <w:t xml:space="preserve">Рис. </w:t>
      </w:r>
      <w:r w:rsidR="0080297F" w:rsidRPr="00577840">
        <w:rPr>
          <w:sz w:val="18"/>
          <w:szCs w:val="18"/>
        </w:rPr>
        <w:t>9</w:t>
      </w:r>
      <w:r w:rsidR="00FD2FC2" w:rsidRPr="00577840">
        <w:rPr>
          <w:sz w:val="18"/>
          <w:szCs w:val="18"/>
        </w:rPr>
        <w:t>,1</w:t>
      </w:r>
      <w:r w:rsidR="0080297F" w:rsidRPr="00577840">
        <w:rPr>
          <w:sz w:val="18"/>
          <w:szCs w:val="18"/>
        </w:rPr>
        <w:t>0</w:t>
      </w:r>
      <w:r w:rsidR="000C01DD" w:rsidRPr="00577840">
        <w:rPr>
          <w:sz w:val="18"/>
          <w:szCs w:val="18"/>
        </w:rPr>
        <w:t>. Диаграммы</w:t>
      </w:r>
      <w:r w:rsidRPr="00577840">
        <w:rPr>
          <w:sz w:val="18"/>
          <w:szCs w:val="18"/>
        </w:rPr>
        <w:t xml:space="preserve"> средних значений выраженности болевой симптоматики у пациентов после про</w:t>
      </w:r>
      <w:r w:rsidR="000C01DD" w:rsidRPr="00577840">
        <w:rPr>
          <w:sz w:val="18"/>
          <w:szCs w:val="18"/>
        </w:rPr>
        <w:t xml:space="preserve">веденной радикальной </w:t>
      </w:r>
      <w:proofErr w:type="spellStart"/>
      <w:r w:rsidR="000C01DD" w:rsidRPr="00577840">
        <w:rPr>
          <w:sz w:val="18"/>
          <w:szCs w:val="18"/>
        </w:rPr>
        <w:t>синусотомии</w:t>
      </w:r>
      <w:proofErr w:type="spellEnd"/>
      <w:r w:rsidRPr="00577840">
        <w:rPr>
          <w:sz w:val="18"/>
          <w:szCs w:val="18"/>
        </w:rPr>
        <w:t>, по 10 бальн</w:t>
      </w:r>
      <w:r w:rsidR="000C01DD" w:rsidRPr="00577840">
        <w:rPr>
          <w:sz w:val="18"/>
          <w:szCs w:val="18"/>
        </w:rPr>
        <w:t>ой шкале.</w:t>
      </w:r>
    </w:p>
    <w:p w14:paraId="705C5F26" w14:textId="77777777" w:rsidR="00577840" w:rsidRDefault="00577840" w:rsidP="000C01DD">
      <w:pPr>
        <w:spacing w:line="360" w:lineRule="auto"/>
        <w:ind w:right="140" w:firstLine="284"/>
        <w:jc w:val="center"/>
        <w:rPr>
          <w:b/>
          <w:bCs/>
          <w:sz w:val="16"/>
          <w:szCs w:val="16"/>
        </w:rPr>
      </w:pPr>
    </w:p>
    <w:p w14:paraId="22BB2A85" w14:textId="77777777" w:rsidR="00860D4C" w:rsidRPr="00577840" w:rsidRDefault="003D5258" w:rsidP="000C01DD">
      <w:pPr>
        <w:spacing w:line="360" w:lineRule="auto"/>
        <w:ind w:right="140" w:firstLine="284"/>
        <w:jc w:val="center"/>
        <w:rPr>
          <w:sz w:val="18"/>
          <w:szCs w:val="18"/>
        </w:rPr>
      </w:pPr>
      <w:r w:rsidRPr="00D74271">
        <w:rPr>
          <w:noProof/>
          <w:sz w:val="16"/>
          <w:szCs w:val="16"/>
          <w:lang w:eastAsia="ru-RU"/>
        </w:rPr>
        <w:lastRenderedPageBreak/>
        <w:drawing>
          <wp:anchor distT="0" distB="0" distL="114300" distR="114300" simplePos="0" relativeHeight="251882496" behindDoc="1" locked="0" layoutInCell="1" allowOverlap="1" wp14:anchorId="185EF28B" wp14:editId="0D8B7379">
            <wp:simplePos x="0" y="0"/>
            <wp:positionH relativeFrom="column">
              <wp:posOffset>10160</wp:posOffset>
            </wp:positionH>
            <wp:positionV relativeFrom="paragraph">
              <wp:posOffset>337185</wp:posOffset>
            </wp:positionV>
            <wp:extent cx="3962400" cy="1276350"/>
            <wp:effectExtent l="0" t="0" r="0" b="0"/>
            <wp:wrapTight wrapText="bothSides">
              <wp:wrapPolygon edited="0">
                <wp:start x="104" y="0"/>
                <wp:lineTo x="0" y="967"/>
                <wp:lineTo x="0" y="20633"/>
                <wp:lineTo x="104" y="21278"/>
                <wp:lineTo x="21392" y="21278"/>
                <wp:lineTo x="21496" y="20633"/>
                <wp:lineTo x="21496" y="967"/>
                <wp:lineTo x="21392" y="0"/>
                <wp:lineTo x="104" y="0"/>
              </wp:wrapPolygon>
            </wp:wrapTight>
            <wp:docPr id="51"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D74271">
        <w:rPr>
          <w:noProof/>
          <w:sz w:val="16"/>
          <w:szCs w:val="16"/>
          <w:lang w:eastAsia="ru-RU"/>
        </w:rPr>
        <mc:AlternateContent>
          <mc:Choice Requires="wps">
            <w:drawing>
              <wp:anchor distT="45720" distB="45720" distL="114300" distR="114300" simplePos="0" relativeHeight="251868160" behindDoc="0" locked="0" layoutInCell="1" allowOverlap="1" wp14:anchorId="39D9AC8B" wp14:editId="6EBD2430">
                <wp:simplePos x="0" y="0"/>
                <wp:positionH relativeFrom="column">
                  <wp:posOffset>-104140</wp:posOffset>
                </wp:positionH>
                <wp:positionV relativeFrom="paragraph">
                  <wp:posOffset>124460</wp:posOffset>
                </wp:positionV>
                <wp:extent cx="533400" cy="228600"/>
                <wp:effectExtent l="0" t="0" r="19050" b="190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chemeClr val="bg1"/>
                          </a:solidFill>
                          <a:miter lim="800000"/>
                          <a:headEnd/>
                          <a:tailEnd/>
                        </a:ln>
                      </wps:spPr>
                      <wps:txbx>
                        <w:txbxContent>
                          <w:p w14:paraId="67734A89" w14:textId="77777777" w:rsidR="005B3CE7" w:rsidRPr="001B3161" w:rsidRDefault="005B3CE7" w:rsidP="00A0221C">
                            <w:pPr>
                              <w:rPr>
                                <w:sz w:val="18"/>
                                <w:szCs w:val="18"/>
                              </w:rPr>
                            </w:pPr>
                            <w:r w:rsidRPr="00D74271">
                              <w:rPr>
                                <w:sz w:val="16"/>
                                <w:szCs w:val="16"/>
                              </w:rPr>
                              <w:t>баллы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AC8B" id="_x0000_s1043" type="#_x0000_t202" style="position:absolute;left:0;text-align:left;margin-left:-8.2pt;margin-top:9.8pt;width:42pt;height:18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" strokecolor="white [3212]">
                <v:textbox>
                  <w:txbxContent>
                    <w:p w14:paraId="67734A89" w14:textId="77777777" w:rsidR="005B3CE7" w:rsidRPr="001B3161" w:rsidRDefault="005B3CE7" w:rsidP="00A0221C">
                      <w:pPr>
                        <w:rPr>
                          <w:sz w:val="18"/>
                          <w:szCs w:val="18"/>
                        </w:rPr>
                      </w:pPr>
                      <w:r w:rsidRPr="00D74271">
                        <w:rPr>
                          <w:sz w:val="16"/>
                          <w:szCs w:val="16"/>
                        </w:rPr>
                        <w:t>баллы</w:t>
                      </w:r>
                    </w:p>
                  </w:txbxContent>
                </v:textbox>
              </v:shape>
            </w:pict>
          </mc:Fallback>
        </mc:AlternateContent>
      </w:r>
      <w:r w:rsidR="000C01DD" w:rsidRPr="00D74271">
        <w:rPr>
          <w:b/>
          <w:bCs/>
          <w:sz w:val="16"/>
          <w:szCs w:val="16"/>
        </w:rPr>
        <w:t>В</w:t>
      </w:r>
      <w:r w:rsidR="000C01DD" w:rsidRPr="00577840">
        <w:rPr>
          <w:b/>
          <w:bCs/>
          <w:sz w:val="18"/>
          <w:szCs w:val="18"/>
        </w:rPr>
        <w:t xml:space="preserve">ыраженность болевой симптоматики у </w:t>
      </w:r>
      <w:proofErr w:type="spellStart"/>
      <w:r w:rsidR="000C01DD" w:rsidRPr="00577840">
        <w:rPr>
          <w:b/>
          <w:bCs/>
          <w:sz w:val="18"/>
          <w:szCs w:val="18"/>
        </w:rPr>
        <w:t>пацентов</w:t>
      </w:r>
      <w:proofErr w:type="spellEnd"/>
      <w:r w:rsidR="000C01DD" w:rsidRPr="00577840">
        <w:rPr>
          <w:b/>
          <w:bCs/>
          <w:sz w:val="18"/>
          <w:szCs w:val="18"/>
        </w:rPr>
        <w:t xml:space="preserve"> </w:t>
      </w:r>
      <w:r w:rsidR="000C01DD" w:rsidRPr="00577840">
        <w:rPr>
          <w:b/>
          <w:bCs/>
          <w:sz w:val="18"/>
          <w:szCs w:val="18"/>
          <w:lang w:val="en-US"/>
        </w:rPr>
        <w:t>III</w:t>
      </w:r>
      <w:r w:rsidR="000C01DD" w:rsidRPr="00577840">
        <w:rPr>
          <w:b/>
          <w:bCs/>
          <w:sz w:val="18"/>
          <w:szCs w:val="18"/>
        </w:rPr>
        <w:t xml:space="preserve"> и </w:t>
      </w:r>
      <w:r w:rsidR="000C01DD" w:rsidRPr="00577840">
        <w:rPr>
          <w:b/>
          <w:bCs/>
          <w:sz w:val="18"/>
          <w:szCs w:val="18"/>
          <w:lang w:val="en-US"/>
        </w:rPr>
        <w:t>IV</w:t>
      </w:r>
      <w:r w:rsidR="000C01DD" w:rsidRPr="00577840">
        <w:rPr>
          <w:b/>
          <w:bCs/>
          <w:sz w:val="18"/>
          <w:szCs w:val="18"/>
        </w:rPr>
        <w:t xml:space="preserve"> групп</w:t>
      </w:r>
    </w:p>
    <w:p w14:paraId="015AF195" w14:textId="77777777" w:rsidR="00860D4C" w:rsidRPr="00860D4C" w:rsidRDefault="00860D4C" w:rsidP="00860D4C">
      <w:pPr>
        <w:rPr>
          <w:sz w:val="20"/>
          <w:szCs w:val="20"/>
        </w:rPr>
      </w:pPr>
    </w:p>
    <w:p w14:paraId="18F29CA0" w14:textId="77777777" w:rsidR="003D5258" w:rsidRDefault="00860D4C" w:rsidP="00860D4C">
      <w:pPr>
        <w:tabs>
          <w:tab w:val="left" w:pos="1008"/>
        </w:tabs>
        <w:rPr>
          <w:sz w:val="20"/>
          <w:szCs w:val="20"/>
        </w:rPr>
      </w:pPr>
      <w:r>
        <w:rPr>
          <w:sz w:val="20"/>
          <w:szCs w:val="20"/>
        </w:rPr>
        <w:tab/>
      </w:r>
      <w:r w:rsidR="000C01DD">
        <w:object w:dxaOrig="9361" w:dyaOrig="7021" w14:anchorId="69224184">
          <v:shape id="_x0000_i1028" type="#_x0000_t75" style="width:234pt;height:246pt" o:ole="">
            <v:imagedata r:id="rId27" o:title=""/>
            <o:lock v:ext="edit" aspectratio="f"/>
          </v:shape>
          <o:OLEObject Type="Embed" ProgID="STATISTICA.Graph" ShapeID="_x0000_i1028" DrawAspect="Content" ObjectID="_1741073035" r:id="rId28">
            <o:FieldCodes>\s</o:FieldCodes>
          </o:OLEObject>
        </w:object>
      </w:r>
    </w:p>
    <w:p w14:paraId="2E6F6225" w14:textId="77777777" w:rsidR="003D5258" w:rsidRPr="00577840" w:rsidRDefault="003D5258" w:rsidP="003D5258">
      <w:pPr>
        <w:rPr>
          <w:sz w:val="18"/>
          <w:szCs w:val="18"/>
        </w:rPr>
      </w:pPr>
    </w:p>
    <w:p w14:paraId="0214F761" w14:textId="77777777" w:rsidR="00D32072" w:rsidRPr="00577840" w:rsidRDefault="003D5258" w:rsidP="00EA27EB">
      <w:pPr>
        <w:ind w:right="140" w:firstLine="284"/>
        <w:jc w:val="both"/>
        <w:rPr>
          <w:sz w:val="18"/>
          <w:szCs w:val="18"/>
        </w:rPr>
      </w:pPr>
      <w:r w:rsidRPr="00577840">
        <w:rPr>
          <w:sz w:val="18"/>
          <w:szCs w:val="18"/>
        </w:rPr>
        <w:t>Р</w:t>
      </w:r>
      <w:r w:rsidR="00A0221C" w:rsidRPr="00577840">
        <w:rPr>
          <w:sz w:val="18"/>
          <w:szCs w:val="18"/>
        </w:rPr>
        <w:t>ис.</w:t>
      </w:r>
      <w:r w:rsidR="0080297F" w:rsidRPr="00577840">
        <w:rPr>
          <w:sz w:val="18"/>
          <w:szCs w:val="18"/>
        </w:rPr>
        <w:t xml:space="preserve"> </w:t>
      </w:r>
      <w:r w:rsidR="00FD2FC2" w:rsidRPr="00577840">
        <w:rPr>
          <w:sz w:val="18"/>
          <w:szCs w:val="18"/>
        </w:rPr>
        <w:t>1</w:t>
      </w:r>
      <w:r w:rsidR="0080297F" w:rsidRPr="00577840">
        <w:rPr>
          <w:sz w:val="18"/>
          <w:szCs w:val="18"/>
        </w:rPr>
        <w:t>1</w:t>
      </w:r>
      <w:r w:rsidR="00FD2FC2" w:rsidRPr="00577840">
        <w:rPr>
          <w:sz w:val="18"/>
          <w:szCs w:val="18"/>
        </w:rPr>
        <w:t>,1</w:t>
      </w:r>
      <w:r w:rsidR="0080297F" w:rsidRPr="00577840">
        <w:rPr>
          <w:sz w:val="18"/>
          <w:szCs w:val="18"/>
        </w:rPr>
        <w:t>2</w:t>
      </w:r>
      <w:r w:rsidR="00FD2FC2" w:rsidRPr="00577840">
        <w:rPr>
          <w:sz w:val="18"/>
          <w:szCs w:val="18"/>
        </w:rPr>
        <w:t>. Диаграммы</w:t>
      </w:r>
      <w:r w:rsidR="00A0221C" w:rsidRPr="00577840">
        <w:rPr>
          <w:sz w:val="18"/>
          <w:szCs w:val="18"/>
        </w:rPr>
        <w:t xml:space="preserve"> средних значений выраженности болевой симптоматики, у пациентов после проведения щадящей </w:t>
      </w:r>
      <w:proofErr w:type="spellStart"/>
      <w:r w:rsidR="00A0221C" w:rsidRPr="00577840">
        <w:rPr>
          <w:sz w:val="18"/>
          <w:szCs w:val="18"/>
        </w:rPr>
        <w:t>синусотоми</w:t>
      </w:r>
      <w:r w:rsidR="00FD2FC2" w:rsidRPr="00577840">
        <w:rPr>
          <w:sz w:val="18"/>
          <w:szCs w:val="18"/>
        </w:rPr>
        <w:t>и</w:t>
      </w:r>
      <w:proofErr w:type="spellEnd"/>
      <w:r w:rsidR="00A0221C" w:rsidRPr="00577840">
        <w:rPr>
          <w:sz w:val="18"/>
          <w:szCs w:val="18"/>
        </w:rPr>
        <w:t>, по 10 бальной шкале.</w:t>
      </w:r>
    </w:p>
    <w:p w14:paraId="7962FC78" w14:textId="77777777" w:rsidR="00CD23F4" w:rsidRPr="00577840" w:rsidRDefault="00CD23F4" w:rsidP="00EA27EB">
      <w:pPr>
        <w:ind w:right="140" w:firstLine="284"/>
        <w:jc w:val="both"/>
        <w:rPr>
          <w:sz w:val="18"/>
          <w:szCs w:val="18"/>
        </w:rPr>
      </w:pPr>
    </w:p>
    <w:p w14:paraId="657C80F1" w14:textId="77777777" w:rsidR="00D32072" w:rsidRPr="00577840" w:rsidRDefault="00D32072" w:rsidP="00EA27EB">
      <w:pPr>
        <w:ind w:right="140" w:firstLine="284"/>
        <w:jc w:val="both"/>
        <w:rPr>
          <w:sz w:val="18"/>
          <w:szCs w:val="18"/>
        </w:rPr>
      </w:pPr>
      <w:r w:rsidRPr="00577840">
        <w:rPr>
          <w:sz w:val="18"/>
          <w:szCs w:val="18"/>
        </w:rPr>
        <w:t xml:space="preserve">Эпителизация операционной раны в I группе пациентов происходила на 7±2 сутки, во II группе на 5±1 сутки. </w:t>
      </w:r>
      <w:r w:rsidRPr="00577840">
        <w:rPr>
          <w:sz w:val="18"/>
          <w:szCs w:val="18"/>
          <w:lang w:val="en-US"/>
        </w:rPr>
        <w:t>t</w:t>
      </w:r>
      <w:r w:rsidRPr="00577840">
        <w:rPr>
          <w:sz w:val="18"/>
          <w:szCs w:val="18"/>
        </w:rPr>
        <w:t xml:space="preserve"> = </w:t>
      </w:r>
      <w:r w:rsidRPr="00577840">
        <w:rPr>
          <w:bCs/>
          <w:sz w:val="18"/>
          <w:szCs w:val="18"/>
          <w:lang w:eastAsia="ru-RU"/>
        </w:rPr>
        <w:t>6,1;</w:t>
      </w:r>
      <w:r w:rsidRPr="00577840">
        <w:rPr>
          <w:sz w:val="18"/>
          <w:szCs w:val="18"/>
        </w:rPr>
        <w:t xml:space="preserve"> р&lt;0,01, снятие швов производили в I группе пациентов на 10±2 сутки, во II группе на 7±1 сутки.</w:t>
      </w:r>
    </w:p>
    <w:p w14:paraId="746B81BA" w14:textId="77777777" w:rsidR="00D32072" w:rsidRPr="00577840" w:rsidRDefault="00D32072" w:rsidP="00EA27EB">
      <w:pPr>
        <w:ind w:right="-1"/>
        <w:jc w:val="both"/>
        <w:rPr>
          <w:sz w:val="18"/>
          <w:szCs w:val="18"/>
        </w:rPr>
      </w:pPr>
      <w:r w:rsidRPr="00577840">
        <w:rPr>
          <w:sz w:val="18"/>
          <w:szCs w:val="18"/>
        </w:rPr>
        <w:lastRenderedPageBreak/>
        <w:t xml:space="preserve">При сравнении сроков заживления операционной раны после проведения щадящего вмешательства в III группе эпителизация была отмечена на 6±2 сутки, а в </w:t>
      </w:r>
      <w:r w:rsidRPr="00577840">
        <w:rPr>
          <w:sz w:val="18"/>
          <w:szCs w:val="18"/>
          <w:lang w:val="en-US"/>
        </w:rPr>
        <w:t>IV</w:t>
      </w:r>
      <w:r w:rsidRPr="00577840">
        <w:rPr>
          <w:sz w:val="18"/>
          <w:szCs w:val="18"/>
        </w:rPr>
        <w:t xml:space="preserve"> группе на 5±2 сутки. </w:t>
      </w:r>
      <w:r w:rsidRPr="00577840">
        <w:rPr>
          <w:sz w:val="18"/>
          <w:szCs w:val="18"/>
          <w:lang w:val="en-US"/>
        </w:rPr>
        <w:t>t</w:t>
      </w:r>
      <w:r w:rsidRPr="00577840">
        <w:rPr>
          <w:sz w:val="18"/>
          <w:szCs w:val="18"/>
        </w:rPr>
        <w:t xml:space="preserve"> = </w:t>
      </w:r>
      <w:r w:rsidRPr="00577840">
        <w:rPr>
          <w:bCs/>
          <w:sz w:val="18"/>
          <w:szCs w:val="18"/>
          <w:lang w:eastAsia="ru-RU"/>
        </w:rPr>
        <w:t>1,58;</w:t>
      </w:r>
      <w:r w:rsidRPr="00577840">
        <w:rPr>
          <w:sz w:val="18"/>
          <w:szCs w:val="18"/>
        </w:rPr>
        <w:t xml:space="preserve"> р&lt;0,05. Снятие швов в III группе пациентов производили на 9±1 сутки, во I</w:t>
      </w:r>
      <w:r w:rsidRPr="00577840">
        <w:rPr>
          <w:sz w:val="18"/>
          <w:szCs w:val="18"/>
          <w:lang w:val="en-US"/>
        </w:rPr>
        <w:t>V</w:t>
      </w:r>
      <w:r w:rsidRPr="00577840">
        <w:rPr>
          <w:sz w:val="18"/>
          <w:szCs w:val="18"/>
        </w:rPr>
        <w:t xml:space="preserve"> группе на 7±1 сутки. (</w:t>
      </w:r>
      <w:r w:rsidRPr="00577840">
        <w:rPr>
          <w:sz w:val="18"/>
          <w:szCs w:val="18"/>
          <w:lang w:val="en-US"/>
        </w:rPr>
        <w:t>p</w:t>
      </w:r>
      <w:r w:rsidRPr="00577840">
        <w:rPr>
          <w:sz w:val="18"/>
          <w:szCs w:val="18"/>
        </w:rPr>
        <w:t>=0,008).</w:t>
      </w:r>
    </w:p>
    <w:p w14:paraId="5B5CB727" w14:textId="77777777" w:rsidR="00577840" w:rsidRDefault="00577840" w:rsidP="00EA27EB">
      <w:pPr>
        <w:ind w:right="-1"/>
        <w:jc w:val="center"/>
        <w:rPr>
          <w:b/>
          <w:sz w:val="18"/>
          <w:szCs w:val="18"/>
        </w:rPr>
      </w:pPr>
    </w:p>
    <w:p w14:paraId="0EEB334E" w14:textId="77777777" w:rsidR="00FD2FC2" w:rsidRPr="00577840" w:rsidRDefault="00FD2FC2" w:rsidP="00EA27EB">
      <w:pPr>
        <w:ind w:right="-1"/>
        <w:jc w:val="center"/>
        <w:rPr>
          <w:b/>
          <w:sz w:val="18"/>
          <w:szCs w:val="18"/>
        </w:rPr>
      </w:pPr>
      <w:r w:rsidRPr="00577840">
        <w:rPr>
          <w:b/>
          <w:sz w:val="18"/>
          <w:szCs w:val="18"/>
        </w:rPr>
        <w:t>Таблица № 3. Сроки реабилитации в группах исследования.</w:t>
      </w:r>
    </w:p>
    <w:p w14:paraId="701BEC88" w14:textId="77777777" w:rsidR="00EA27EB" w:rsidRPr="00EA27EB" w:rsidRDefault="00EA27EB" w:rsidP="00EA27EB">
      <w:pPr>
        <w:ind w:right="-1"/>
        <w:jc w:val="center"/>
        <w:rPr>
          <w:b/>
          <w:sz w:val="16"/>
          <w:szCs w:val="16"/>
        </w:rPr>
      </w:pPr>
    </w:p>
    <w:tbl>
      <w:tblPr>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711"/>
        <w:gridCol w:w="710"/>
        <w:gridCol w:w="705"/>
        <w:gridCol w:w="708"/>
        <w:gridCol w:w="828"/>
        <w:gridCol w:w="619"/>
        <w:gridCol w:w="791"/>
      </w:tblGrid>
      <w:tr w:rsidR="00FD2FC2" w:rsidRPr="00CD23F4" w14:paraId="38A6352C" w14:textId="77777777" w:rsidTr="00F43810">
        <w:trPr>
          <w:trHeight w:val="499"/>
          <w:jc w:val="center"/>
        </w:trPr>
        <w:tc>
          <w:tcPr>
            <w:tcW w:w="1330" w:type="pct"/>
            <w:vAlign w:val="center"/>
          </w:tcPr>
          <w:p w14:paraId="7A4E1C42" w14:textId="77777777" w:rsidR="00FD2FC2" w:rsidRPr="00CD23F4" w:rsidRDefault="00FD2FC2" w:rsidP="005B3CE7">
            <w:pPr>
              <w:spacing w:line="360" w:lineRule="auto"/>
              <w:jc w:val="center"/>
              <w:rPr>
                <w:sz w:val="14"/>
                <w:szCs w:val="14"/>
              </w:rPr>
            </w:pPr>
            <w:r w:rsidRPr="00CD23F4">
              <w:rPr>
                <w:b/>
                <w:bCs/>
                <w:color w:val="000000"/>
                <w:sz w:val="14"/>
                <w:szCs w:val="14"/>
              </w:rPr>
              <w:t>Статистический показатель</w:t>
            </w:r>
          </w:p>
        </w:tc>
        <w:tc>
          <w:tcPr>
            <w:tcW w:w="514" w:type="pct"/>
            <w:vAlign w:val="center"/>
          </w:tcPr>
          <w:p w14:paraId="219EFDC0" w14:textId="77777777" w:rsidR="00FD2FC2" w:rsidRPr="00CD23F4" w:rsidRDefault="00FD2FC2" w:rsidP="005B3CE7">
            <w:pPr>
              <w:jc w:val="center"/>
              <w:rPr>
                <w:b/>
                <w:sz w:val="14"/>
                <w:szCs w:val="14"/>
              </w:rPr>
            </w:pPr>
            <w:r w:rsidRPr="00CD23F4">
              <w:rPr>
                <w:b/>
                <w:sz w:val="14"/>
                <w:szCs w:val="14"/>
              </w:rPr>
              <w:t>I группа</w:t>
            </w:r>
          </w:p>
          <w:p w14:paraId="6B796645" w14:textId="77777777" w:rsidR="00FD2FC2" w:rsidRPr="00CD23F4" w:rsidRDefault="00FD2FC2" w:rsidP="005B3CE7">
            <w:pPr>
              <w:jc w:val="center"/>
              <w:rPr>
                <w:b/>
                <w:sz w:val="14"/>
                <w:szCs w:val="14"/>
              </w:rPr>
            </w:pPr>
            <w:r w:rsidRPr="00CD23F4">
              <w:rPr>
                <w:b/>
                <w:sz w:val="14"/>
                <w:szCs w:val="14"/>
                <w:lang w:val="en-US"/>
              </w:rPr>
              <w:t>n</w:t>
            </w:r>
            <w:r w:rsidRPr="00CD23F4">
              <w:rPr>
                <w:b/>
                <w:sz w:val="14"/>
                <w:szCs w:val="14"/>
              </w:rPr>
              <w:t>=46</w:t>
            </w:r>
          </w:p>
        </w:tc>
        <w:tc>
          <w:tcPr>
            <w:tcW w:w="514" w:type="pct"/>
            <w:vAlign w:val="center"/>
          </w:tcPr>
          <w:p w14:paraId="2B5555C3" w14:textId="77777777" w:rsidR="00FD2FC2" w:rsidRPr="00CD23F4" w:rsidRDefault="00FD2FC2" w:rsidP="005B3CE7">
            <w:pPr>
              <w:jc w:val="center"/>
              <w:rPr>
                <w:b/>
                <w:sz w:val="14"/>
                <w:szCs w:val="14"/>
              </w:rPr>
            </w:pPr>
            <w:r w:rsidRPr="00CD23F4">
              <w:rPr>
                <w:b/>
                <w:sz w:val="14"/>
                <w:szCs w:val="14"/>
                <w:lang w:val="en-US"/>
              </w:rPr>
              <w:t>II</w:t>
            </w:r>
            <w:r w:rsidRPr="00CD23F4">
              <w:rPr>
                <w:b/>
                <w:sz w:val="14"/>
                <w:szCs w:val="14"/>
              </w:rPr>
              <w:t xml:space="preserve"> группа</w:t>
            </w:r>
          </w:p>
          <w:p w14:paraId="03C7D483" w14:textId="77777777" w:rsidR="00FD2FC2" w:rsidRPr="00CD23F4" w:rsidRDefault="00FD2FC2" w:rsidP="005B3CE7">
            <w:pPr>
              <w:jc w:val="center"/>
              <w:rPr>
                <w:b/>
                <w:sz w:val="14"/>
                <w:szCs w:val="14"/>
              </w:rPr>
            </w:pPr>
            <w:r w:rsidRPr="00CD23F4">
              <w:rPr>
                <w:b/>
                <w:sz w:val="14"/>
                <w:szCs w:val="14"/>
                <w:lang w:val="en-US"/>
              </w:rPr>
              <w:t>n</w:t>
            </w:r>
            <w:r w:rsidRPr="00CD23F4">
              <w:rPr>
                <w:b/>
                <w:sz w:val="14"/>
                <w:szCs w:val="14"/>
              </w:rPr>
              <w:t>=49</w:t>
            </w:r>
          </w:p>
        </w:tc>
        <w:tc>
          <w:tcPr>
            <w:tcW w:w="510" w:type="pct"/>
            <w:vAlign w:val="center"/>
          </w:tcPr>
          <w:p w14:paraId="243061AF" w14:textId="77777777" w:rsidR="00FD2FC2" w:rsidRPr="00CD23F4" w:rsidRDefault="00FD2FC2" w:rsidP="005B3CE7">
            <w:pPr>
              <w:jc w:val="center"/>
              <w:rPr>
                <w:b/>
                <w:sz w:val="14"/>
                <w:szCs w:val="14"/>
              </w:rPr>
            </w:pPr>
            <w:r w:rsidRPr="00CD23F4">
              <w:rPr>
                <w:b/>
                <w:sz w:val="14"/>
                <w:szCs w:val="14"/>
                <w:lang w:val="en-US"/>
              </w:rPr>
              <w:t>III</w:t>
            </w:r>
            <w:r w:rsidRPr="00CD23F4">
              <w:rPr>
                <w:b/>
                <w:sz w:val="14"/>
                <w:szCs w:val="14"/>
              </w:rPr>
              <w:t xml:space="preserve"> группа</w:t>
            </w:r>
          </w:p>
          <w:p w14:paraId="6F2043F9" w14:textId="77777777" w:rsidR="00FD2FC2" w:rsidRPr="00CD23F4" w:rsidRDefault="00FD2FC2" w:rsidP="005B3CE7">
            <w:pPr>
              <w:jc w:val="center"/>
              <w:rPr>
                <w:b/>
                <w:sz w:val="14"/>
                <w:szCs w:val="14"/>
              </w:rPr>
            </w:pPr>
            <w:r w:rsidRPr="00CD23F4">
              <w:rPr>
                <w:b/>
                <w:sz w:val="14"/>
                <w:szCs w:val="14"/>
                <w:lang w:val="en-US"/>
              </w:rPr>
              <w:t>n</w:t>
            </w:r>
            <w:r w:rsidRPr="00CD23F4">
              <w:rPr>
                <w:b/>
                <w:sz w:val="14"/>
                <w:szCs w:val="14"/>
              </w:rPr>
              <w:t>=20</w:t>
            </w:r>
          </w:p>
        </w:tc>
        <w:tc>
          <w:tcPr>
            <w:tcW w:w="512" w:type="pct"/>
            <w:vAlign w:val="center"/>
          </w:tcPr>
          <w:p w14:paraId="43DC99A6" w14:textId="77777777" w:rsidR="00FD2FC2" w:rsidRPr="00CD23F4" w:rsidRDefault="00FD2FC2" w:rsidP="005B3CE7">
            <w:pPr>
              <w:jc w:val="center"/>
              <w:rPr>
                <w:b/>
                <w:sz w:val="14"/>
                <w:szCs w:val="14"/>
              </w:rPr>
            </w:pPr>
            <w:r w:rsidRPr="00CD23F4">
              <w:rPr>
                <w:b/>
                <w:sz w:val="14"/>
                <w:szCs w:val="14"/>
                <w:lang w:val="en-US"/>
              </w:rPr>
              <w:t>IV</w:t>
            </w:r>
            <w:r w:rsidRPr="00CD23F4">
              <w:rPr>
                <w:b/>
                <w:sz w:val="14"/>
                <w:szCs w:val="14"/>
              </w:rPr>
              <w:t xml:space="preserve"> группа</w:t>
            </w:r>
          </w:p>
          <w:p w14:paraId="00FF4841" w14:textId="77777777" w:rsidR="00FD2FC2" w:rsidRPr="00CD23F4" w:rsidRDefault="00FD2FC2" w:rsidP="005B3CE7">
            <w:pPr>
              <w:jc w:val="center"/>
              <w:rPr>
                <w:b/>
                <w:sz w:val="14"/>
                <w:szCs w:val="14"/>
              </w:rPr>
            </w:pPr>
            <w:r w:rsidRPr="00CD23F4">
              <w:rPr>
                <w:b/>
                <w:sz w:val="14"/>
                <w:szCs w:val="14"/>
                <w:lang w:val="en-US"/>
              </w:rPr>
              <w:t>n</w:t>
            </w:r>
            <w:r w:rsidRPr="00CD23F4">
              <w:rPr>
                <w:b/>
                <w:sz w:val="14"/>
                <w:szCs w:val="14"/>
              </w:rPr>
              <w:t>=20</w:t>
            </w:r>
          </w:p>
        </w:tc>
        <w:tc>
          <w:tcPr>
            <w:tcW w:w="599" w:type="pct"/>
            <w:vAlign w:val="center"/>
          </w:tcPr>
          <w:p w14:paraId="5C839C03" w14:textId="77777777" w:rsidR="00FD2FC2" w:rsidRPr="00CD23F4" w:rsidRDefault="00FD2FC2" w:rsidP="005B3CE7">
            <w:pPr>
              <w:jc w:val="center"/>
              <w:rPr>
                <w:b/>
                <w:bCs/>
                <w:sz w:val="14"/>
                <w:szCs w:val="14"/>
              </w:rPr>
            </w:pPr>
            <w:r w:rsidRPr="00CD23F4">
              <w:rPr>
                <w:b/>
                <w:bCs/>
                <w:sz w:val="14"/>
                <w:szCs w:val="14"/>
              </w:rPr>
              <w:t>Р 1-2</w:t>
            </w:r>
          </w:p>
        </w:tc>
        <w:tc>
          <w:tcPr>
            <w:tcW w:w="448" w:type="pct"/>
            <w:vAlign w:val="center"/>
          </w:tcPr>
          <w:p w14:paraId="4004F3FC" w14:textId="77777777" w:rsidR="00FD2FC2" w:rsidRPr="00CD23F4" w:rsidRDefault="00FD2FC2" w:rsidP="005B3CE7">
            <w:pPr>
              <w:jc w:val="center"/>
              <w:rPr>
                <w:b/>
                <w:bCs/>
                <w:sz w:val="14"/>
                <w:szCs w:val="14"/>
              </w:rPr>
            </w:pPr>
            <w:r w:rsidRPr="00CD23F4">
              <w:rPr>
                <w:b/>
                <w:bCs/>
                <w:sz w:val="14"/>
                <w:szCs w:val="14"/>
              </w:rPr>
              <w:t>Р 3-4</w:t>
            </w:r>
          </w:p>
        </w:tc>
        <w:tc>
          <w:tcPr>
            <w:tcW w:w="572" w:type="pct"/>
            <w:vAlign w:val="center"/>
          </w:tcPr>
          <w:p w14:paraId="1910E823" w14:textId="77777777" w:rsidR="00FD2FC2" w:rsidRPr="00CD23F4" w:rsidRDefault="00FD2FC2" w:rsidP="005B3CE7">
            <w:pPr>
              <w:jc w:val="center"/>
              <w:rPr>
                <w:b/>
                <w:bCs/>
                <w:color w:val="000000"/>
                <w:sz w:val="14"/>
                <w:szCs w:val="14"/>
              </w:rPr>
            </w:pPr>
            <w:r w:rsidRPr="00CD23F4">
              <w:rPr>
                <w:b/>
                <w:bCs/>
                <w:color w:val="000000"/>
                <w:sz w:val="14"/>
                <w:szCs w:val="14"/>
              </w:rPr>
              <w:t>Итого</w:t>
            </w:r>
          </w:p>
        </w:tc>
      </w:tr>
      <w:tr w:rsidR="00FD2FC2" w:rsidRPr="00CD23F4" w14:paraId="1F4BE174" w14:textId="77777777" w:rsidTr="00F43810">
        <w:trPr>
          <w:jc w:val="center"/>
        </w:trPr>
        <w:tc>
          <w:tcPr>
            <w:tcW w:w="1330" w:type="pct"/>
            <w:vAlign w:val="center"/>
          </w:tcPr>
          <w:p w14:paraId="5B52A423" w14:textId="77777777" w:rsidR="00FD2FC2" w:rsidRPr="00CD23F4" w:rsidRDefault="00FD2FC2" w:rsidP="005B3CE7">
            <w:pPr>
              <w:jc w:val="center"/>
              <w:rPr>
                <w:color w:val="000000"/>
                <w:sz w:val="14"/>
                <w:szCs w:val="14"/>
              </w:rPr>
            </w:pPr>
            <w:r w:rsidRPr="00CD23F4">
              <w:rPr>
                <w:color w:val="000000"/>
                <w:sz w:val="14"/>
                <w:szCs w:val="14"/>
              </w:rPr>
              <w:t>Среднее значение нахождения в стационаре (нетрудоспособности)</w:t>
            </w:r>
          </w:p>
        </w:tc>
        <w:tc>
          <w:tcPr>
            <w:tcW w:w="514" w:type="pct"/>
            <w:vAlign w:val="center"/>
          </w:tcPr>
          <w:p w14:paraId="0C6FB3AD"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9,2</w:t>
            </w:r>
          </w:p>
        </w:tc>
        <w:tc>
          <w:tcPr>
            <w:tcW w:w="514" w:type="pct"/>
            <w:vAlign w:val="center"/>
          </w:tcPr>
          <w:p w14:paraId="344CA8F9"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5,4</w:t>
            </w:r>
          </w:p>
        </w:tc>
        <w:tc>
          <w:tcPr>
            <w:tcW w:w="510" w:type="pct"/>
            <w:vAlign w:val="center"/>
          </w:tcPr>
          <w:p w14:paraId="7BFB29FA"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8,9</w:t>
            </w:r>
          </w:p>
        </w:tc>
        <w:tc>
          <w:tcPr>
            <w:tcW w:w="512" w:type="pct"/>
            <w:vAlign w:val="center"/>
          </w:tcPr>
          <w:p w14:paraId="6D864DA2"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5,2</w:t>
            </w:r>
          </w:p>
        </w:tc>
        <w:tc>
          <w:tcPr>
            <w:tcW w:w="599" w:type="pct"/>
            <w:vAlign w:val="center"/>
          </w:tcPr>
          <w:p w14:paraId="545D3CC2" w14:textId="77777777" w:rsidR="00FD2FC2" w:rsidRPr="00CD23F4" w:rsidRDefault="00FD2FC2" w:rsidP="005B3CE7">
            <w:pPr>
              <w:rPr>
                <w:color w:val="000000"/>
                <w:sz w:val="14"/>
                <w:szCs w:val="14"/>
                <w:lang w:eastAsia="ru-RU"/>
              </w:rPr>
            </w:pPr>
            <w:r w:rsidRPr="00CD23F4">
              <w:rPr>
                <w:color w:val="000000"/>
                <w:sz w:val="14"/>
                <w:szCs w:val="14"/>
              </w:rPr>
              <w:t>0,0000001</w:t>
            </w:r>
          </w:p>
        </w:tc>
        <w:tc>
          <w:tcPr>
            <w:tcW w:w="448" w:type="pct"/>
            <w:vAlign w:val="center"/>
          </w:tcPr>
          <w:p w14:paraId="17F0B087" w14:textId="77777777" w:rsidR="00FD2FC2" w:rsidRPr="00CD23F4" w:rsidRDefault="00FD2FC2" w:rsidP="005B3CE7">
            <w:pPr>
              <w:rPr>
                <w:color w:val="000000"/>
                <w:sz w:val="14"/>
                <w:szCs w:val="14"/>
              </w:rPr>
            </w:pPr>
          </w:p>
          <w:p w14:paraId="07B0DA8D" w14:textId="77777777" w:rsidR="00FD2FC2" w:rsidRPr="00CD23F4" w:rsidRDefault="00FD2FC2" w:rsidP="005B3CE7">
            <w:pPr>
              <w:rPr>
                <w:color w:val="000000"/>
                <w:sz w:val="14"/>
                <w:szCs w:val="14"/>
                <w:lang w:eastAsia="ru-RU"/>
              </w:rPr>
            </w:pPr>
            <w:r w:rsidRPr="00CD23F4">
              <w:rPr>
                <w:color w:val="000000"/>
                <w:sz w:val="14"/>
                <w:szCs w:val="14"/>
              </w:rPr>
              <w:t xml:space="preserve"> 0,5</w:t>
            </w:r>
          </w:p>
          <w:p w14:paraId="26BD0CD8" w14:textId="77777777" w:rsidR="00FD2FC2" w:rsidRPr="00CD23F4" w:rsidRDefault="00FD2FC2" w:rsidP="005B3CE7">
            <w:pPr>
              <w:rPr>
                <w:rFonts w:eastAsia="Times New Roman"/>
                <w:b/>
                <w:bCs/>
                <w:sz w:val="14"/>
                <w:szCs w:val="14"/>
                <w:lang w:eastAsia="ru-RU"/>
              </w:rPr>
            </w:pPr>
          </w:p>
        </w:tc>
        <w:tc>
          <w:tcPr>
            <w:tcW w:w="572" w:type="pct"/>
            <w:vAlign w:val="center"/>
          </w:tcPr>
          <w:p w14:paraId="3DA28818" w14:textId="77777777" w:rsidR="00FD2FC2" w:rsidRPr="00CD23F4" w:rsidRDefault="00FD2FC2" w:rsidP="005B3CE7">
            <w:pPr>
              <w:jc w:val="center"/>
              <w:rPr>
                <w:b/>
                <w:bCs/>
                <w:color w:val="000000"/>
                <w:sz w:val="14"/>
                <w:szCs w:val="14"/>
              </w:rPr>
            </w:pPr>
          </w:p>
        </w:tc>
      </w:tr>
      <w:tr w:rsidR="00FD2FC2" w:rsidRPr="00CD23F4" w14:paraId="7795DA20" w14:textId="77777777" w:rsidTr="00F43810">
        <w:trPr>
          <w:jc w:val="center"/>
        </w:trPr>
        <w:tc>
          <w:tcPr>
            <w:tcW w:w="1330" w:type="pct"/>
            <w:vAlign w:val="center"/>
          </w:tcPr>
          <w:p w14:paraId="3D14E5B9" w14:textId="77777777" w:rsidR="00FD2FC2" w:rsidRPr="00CD23F4" w:rsidRDefault="00FD2FC2" w:rsidP="005B3CE7">
            <w:pPr>
              <w:jc w:val="center"/>
              <w:rPr>
                <w:color w:val="000000"/>
                <w:sz w:val="14"/>
                <w:szCs w:val="14"/>
              </w:rPr>
            </w:pPr>
            <w:r w:rsidRPr="00CD23F4">
              <w:rPr>
                <w:color w:val="000000"/>
                <w:sz w:val="14"/>
                <w:szCs w:val="14"/>
              </w:rPr>
              <w:t>Минимальное значение</w:t>
            </w:r>
          </w:p>
        </w:tc>
        <w:tc>
          <w:tcPr>
            <w:tcW w:w="514" w:type="pct"/>
            <w:vAlign w:val="center"/>
          </w:tcPr>
          <w:p w14:paraId="65BDC817"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7</w:t>
            </w:r>
          </w:p>
        </w:tc>
        <w:tc>
          <w:tcPr>
            <w:tcW w:w="514" w:type="pct"/>
            <w:vAlign w:val="center"/>
          </w:tcPr>
          <w:p w14:paraId="3CB20B0C"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5</w:t>
            </w:r>
          </w:p>
        </w:tc>
        <w:tc>
          <w:tcPr>
            <w:tcW w:w="510" w:type="pct"/>
            <w:vAlign w:val="center"/>
          </w:tcPr>
          <w:p w14:paraId="155EAC65"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7</w:t>
            </w:r>
          </w:p>
        </w:tc>
        <w:tc>
          <w:tcPr>
            <w:tcW w:w="512" w:type="pct"/>
            <w:vAlign w:val="center"/>
          </w:tcPr>
          <w:p w14:paraId="6C085AC8"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4</w:t>
            </w:r>
          </w:p>
        </w:tc>
        <w:tc>
          <w:tcPr>
            <w:tcW w:w="599" w:type="pct"/>
            <w:vAlign w:val="center"/>
          </w:tcPr>
          <w:p w14:paraId="178F9E6C" w14:textId="77777777" w:rsidR="00FD2FC2" w:rsidRPr="00CD23F4" w:rsidRDefault="00FD2FC2" w:rsidP="005B3CE7">
            <w:pPr>
              <w:jc w:val="center"/>
              <w:rPr>
                <w:rFonts w:eastAsia="Times New Roman"/>
                <w:sz w:val="14"/>
                <w:szCs w:val="14"/>
                <w:lang w:eastAsia="ru-RU"/>
              </w:rPr>
            </w:pPr>
            <w:r w:rsidRPr="00CD23F4">
              <w:rPr>
                <w:rFonts w:eastAsia="Times New Roman"/>
                <w:sz w:val="14"/>
                <w:szCs w:val="14"/>
                <w:lang w:eastAsia="ru-RU"/>
              </w:rPr>
              <w:t>-</w:t>
            </w:r>
          </w:p>
        </w:tc>
        <w:tc>
          <w:tcPr>
            <w:tcW w:w="448" w:type="pct"/>
            <w:vAlign w:val="center"/>
          </w:tcPr>
          <w:p w14:paraId="7BBD6122" w14:textId="77777777" w:rsidR="00FD2FC2" w:rsidRPr="00CD23F4" w:rsidRDefault="00FD2FC2" w:rsidP="005B3CE7">
            <w:pPr>
              <w:jc w:val="center"/>
              <w:rPr>
                <w:rFonts w:eastAsia="Times New Roman"/>
                <w:sz w:val="14"/>
                <w:szCs w:val="14"/>
                <w:lang w:eastAsia="ru-RU"/>
              </w:rPr>
            </w:pPr>
          </w:p>
        </w:tc>
        <w:tc>
          <w:tcPr>
            <w:tcW w:w="572" w:type="pct"/>
            <w:vAlign w:val="center"/>
          </w:tcPr>
          <w:p w14:paraId="2B4455A1" w14:textId="77777777" w:rsidR="00FD2FC2" w:rsidRPr="00CD23F4" w:rsidRDefault="00FD2FC2" w:rsidP="005B3CE7">
            <w:pPr>
              <w:jc w:val="center"/>
              <w:rPr>
                <w:b/>
                <w:bCs/>
                <w:color w:val="000000"/>
                <w:sz w:val="14"/>
                <w:szCs w:val="14"/>
              </w:rPr>
            </w:pPr>
          </w:p>
        </w:tc>
      </w:tr>
      <w:tr w:rsidR="00FD2FC2" w:rsidRPr="00CD23F4" w14:paraId="0482DEEF" w14:textId="77777777" w:rsidTr="00F43810">
        <w:trPr>
          <w:jc w:val="center"/>
        </w:trPr>
        <w:tc>
          <w:tcPr>
            <w:tcW w:w="1330" w:type="pct"/>
            <w:vAlign w:val="center"/>
          </w:tcPr>
          <w:p w14:paraId="4ADDF942" w14:textId="77777777" w:rsidR="00FD2FC2" w:rsidRPr="00CD23F4" w:rsidRDefault="00FD2FC2" w:rsidP="005B3CE7">
            <w:pPr>
              <w:jc w:val="center"/>
              <w:rPr>
                <w:color w:val="000000"/>
                <w:sz w:val="14"/>
                <w:szCs w:val="14"/>
              </w:rPr>
            </w:pPr>
            <w:r w:rsidRPr="00CD23F4">
              <w:rPr>
                <w:color w:val="000000"/>
                <w:sz w:val="14"/>
                <w:szCs w:val="14"/>
              </w:rPr>
              <w:t xml:space="preserve">Максимальное значение </w:t>
            </w:r>
          </w:p>
        </w:tc>
        <w:tc>
          <w:tcPr>
            <w:tcW w:w="514" w:type="pct"/>
            <w:vAlign w:val="center"/>
          </w:tcPr>
          <w:p w14:paraId="40B027BA"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15</w:t>
            </w:r>
          </w:p>
        </w:tc>
        <w:tc>
          <w:tcPr>
            <w:tcW w:w="514" w:type="pct"/>
            <w:vAlign w:val="center"/>
          </w:tcPr>
          <w:p w14:paraId="40F0E0BD"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7</w:t>
            </w:r>
          </w:p>
        </w:tc>
        <w:tc>
          <w:tcPr>
            <w:tcW w:w="510" w:type="pct"/>
            <w:vAlign w:val="center"/>
          </w:tcPr>
          <w:p w14:paraId="73EA8827"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13</w:t>
            </w:r>
          </w:p>
        </w:tc>
        <w:tc>
          <w:tcPr>
            <w:tcW w:w="512" w:type="pct"/>
            <w:vAlign w:val="center"/>
          </w:tcPr>
          <w:p w14:paraId="077623AD"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9</w:t>
            </w:r>
          </w:p>
        </w:tc>
        <w:tc>
          <w:tcPr>
            <w:tcW w:w="599" w:type="pct"/>
            <w:vAlign w:val="center"/>
          </w:tcPr>
          <w:p w14:paraId="5A435FB7" w14:textId="77777777" w:rsidR="00FD2FC2" w:rsidRPr="00CD23F4" w:rsidRDefault="00FD2FC2" w:rsidP="005B3CE7">
            <w:pPr>
              <w:jc w:val="center"/>
              <w:rPr>
                <w:rFonts w:eastAsia="Times New Roman"/>
                <w:sz w:val="14"/>
                <w:szCs w:val="14"/>
                <w:lang w:eastAsia="ru-RU"/>
              </w:rPr>
            </w:pPr>
            <w:r w:rsidRPr="00CD23F4">
              <w:rPr>
                <w:rFonts w:eastAsia="Times New Roman"/>
                <w:sz w:val="14"/>
                <w:szCs w:val="14"/>
                <w:lang w:eastAsia="ru-RU"/>
              </w:rPr>
              <w:t>-</w:t>
            </w:r>
          </w:p>
        </w:tc>
        <w:tc>
          <w:tcPr>
            <w:tcW w:w="448" w:type="pct"/>
            <w:vAlign w:val="center"/>
          </w:tcPr>
          <w:p w14:paraId="65BBCE56" w14:textId="77777777" w:rsidR="00FD2FC2" w:rsidRPr="00CD23F4" w:rsidRDefault="00FD2FC2" w:rsidP="005B3CE7">
            <w:pPr>
              <w:jc w:val="center"/>
              <w:rPr>
                <w:rFonts w:eastAsia="Times New Roman"/>
                <w:sz w:val="14"/>
                <w:szCs w:val="14"/>
                <w:lang w:eastAsia="ru-RU"/>
              </w:rPr>
            </w:pPr>
          </w:p>
        </w:tc>
        <w:tc>
          <w:tcPr>
            <w:tcW w:w="572" w:type="pct"/>
            <w:vAlign w:val="center"/>
          </w:tcPr>
          <w:p w14:paraId="70E7B7CB" w14:textId="77777777" w:rsidR="00FD2FC2" w:rsidRPr="00CD23F4" w:rsidRDefault="00FD2FC2" w:rsidP="005B3CE7">
            <w:pPr>
              <w:jc w:val="center"/>
              <w:rPr>
                <w:b/>
                <w:bCs/>
                <w:color w:val="000000"/>
                <w:sz w:val="14"/>
                <w:szCs w:val="14"/>
              </w:rPr>
            </w:pPr>
          </w:p>
        </w:tc>
      </w:tr>
      <w:tr w:rsidR="00FD2FC2" w:rsidRPr="00CD23F4" w14:paraId="24622D5E" w14:textId="77777777" w:rsidTr="00F43810">
        <w:trPr>
          <w:jc w:val="center"/>
        </w:trPr>
        <w:tc>
          <w:tcPr>
            <w:tcW w:w="1330" w:type="pct"/>
            <w:vAlign w:val="center"/>
          </w:tcPr>
          <w:p w14:paraId="2BAF37CA" w14:textId="77777777" w:rsidR="00FD2FC2" w:rsidRPr="00CD23F4" w:rsidRDefault="00FD2FC2" w:rsidP="005B3CE7">
            <w:pPr>
              <w:jc w:val="center"/>
              <w:rPr>
                <w:color w:val="000000"/>
                <w:sz w:val="14"/>
                <w:szCs w:val="14"/>
              </w:rPr>
            </w:pPr>
            <w:r w:rsidRPr="00CD23F4">
              <w:rPr>
                <w:color w:val="000000"/>
                <w:sz w:val="14"/>
                <w:szCs w:val="14"/>
              </w:rPr>
              <w:t>Стандартное отклонение</w:t>
            </w:r>
          </w:p>
        </w:tc>
        <w:tc>
          <w:tcPr>
            <w:tcW w:w="514" w:type="pct"/>
            <w:vAlign w:val="center"/>
          </w:tcPr>
          <w:p w14:paraId="7BFC065D"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1,7</w:t>
            </w:r>
          </w:p>
        </w:tc>
        <w:tc>
          <w:tcPr>
            <w:tcW w:w="514" w:type="pct"/>
            <w:vAlign w:val="center"/>
          </w:tcPr>
          <w:p w14:paraId="0E8D10A7"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0,7</w:t>
            </w:r>
          </w:p>
        </w:tc>
        <w:tc>
          <w:tcPr>
            <w:tcW w:w="510" w:type="pct"/>
            <w:vAlign w:val="center"/>
          </w:tcPr>
          <w:p w14:paraId="54C49BAD"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1,3</w:t>
            </w:r>
          </w:p>
        </w:tc>
        <w:tc>
          <w:tcPr>
            <w:tcW w:w="512" w:type="pct"/>
            <w:vAlign w:val="center"/>
          </w:tcPr>
          <w:p w14:paraId="159520DB" w14:textId="77777777" w:rsidR="00FD2FC2" w:rsidRPr="00CD23F4" w:rsidRDefault="00FD2FC2" w:rsidP="005B3CE7">
            <w:pPr>
              <w:jc w:val="center"/>
              <w:rPr>
                <w:rFonts w:eastAsia="Times New Roman"/>
                <w:color w:val="000000"/>
                <w:sz w:val="14"/>
                <w:szCs w:val="14"/>
                <w:lang w:eastAsia="ru-RU"/>
              </w:rPr>
            </w:pPr>
            <w:r w:rsidRPr="00CD23F4">
              <w:rPr>
                <w:rFonts w:eastAsia="Times New Roman"/>
                <w:color w:val="000000"/>
                <w:sz w:val="14"/>
                <w:szCs w:val="14"/>
                <w:lang w:eastAsia="ru-RU"/>
              </w:rPr>
              <w:t>2,0</w:t>
            </w:r>
          </w:p>
        </w:tc>
        <w:tc>
          <w:tcPr>
            <w:tcW w:w="599" w:type="pct"/>
            <w:vAlign w:val="center"/>
          </w:tcPr>
          <w:p w14:paraId="151A1F58" w14:textId="77777777" w:rsidR="00FD2FC2" w:rsidRPr="00CD23F4" w:rsidRDefault="00FD2FC2" w:rsidP="005B3CE7">
            <w:pPr>
              <w:jc w:val="center"/>
              <w:rPr>
                <w:rFonts w:eastAsia="Times New Roman"/>
                <w:color w:val="0000FF"/>
                <w:sz w:val="14"/>
                <w:szCs w:val="14"/>
                <w:lang w:eastAsia="ru-RU"/>
              </w:rPr>
            </w:pPr>
            <w:r w:rsidRPr="00CD23F4">
              <w:rPr>
                <w:rFonts w:eastAsia="Times New Roman"/>
                <w:color w:val="0000FF"/>
                <w:sz w:val="14"/>
                <w:szCs w:val="14"/>
                <w:lang w:eastAsia="ru-RU"/>
              </w:rPr>
              <w:t>-</w:t>
            </w:r>
          </w:p>
        </w:tc>
        <w:tc>
          <w:tcPr>
            <w:tcW w:w="448" w:type="pct"/>
            <w:vAlign w:val="center"/>
          </w:tcPr>
          <w:p w14:paraId="263125C6" w14:textId="77777777" w:rsidR="00FD2FC2" w:rsidRPr="00CD23F4" w:rsidRDefault="00FD2FC2" w:rsidP="005B3CE7">
            <w:pPr>
              <w:jc w:val="center"/>
              <w:rPr>
                <w:rFonts w:eastAsia="Times New Roman"/>
                <w:b/>
                <w:bCs/>
                <w:sz w:val="14"/>
                <w:szCs w:val="14"/>
                <w:lang w:eastAsia="ru-RU"/>
              </w:rPr>
            </w:pPr>
          </w:p>
        </w:tc>
        <w:tc>
          <w:tcPr>
            <w:tcW w:w="572" w:type="pct"/>
            <w:vAlign w:val="center"/>
          </w:tcPr>
          <w:p w14:paraId="4682D640" w14:textId="77777777" w:rsidR="00FD2FC2" w:rsidRPr="00CD23F4" w:rsidRDefault="00FD2FC2" w:rsidP="005B3CE7">
            <w:pPr>
              <w:jc w:val="center"/>
              <w:rPr>
                <w:b/>
                <w:bCs/>
                <w:color w:val="000000"/>
                <w:sz w:val="14"/>
                <w:szCs w:val="14"/>
              </w:rPr>
            </w:pPr>
          </w:p>
        </w:tc>
      </w:tr>
      <w:tr w:rsidR="00FD2FC2" w:rsidRPr="00CD23F4" w14:paraId="580F6FC1" w14:textId="77777777" w:rsidTr="00F43810">
        <w:trPr>
          <w:jc w:val="center"/>
        </w:trPr>
        <w:tc>
          <w:tcPr>
            <w:tcW w:w="1330" w:type="pct"/>
            <w:vAlign w:val="center"/>
          </w:tcPr>
          <w:p w14:paraId="65733A00" w14:textId="77777777" w:rsidR="00FD2FC2" w:rsidRPr="00CD23F4" w:rsidRDefault="00FD2FC2" w:rsidP="005B3CE7">
            <w:pPr>
              <w:jc w:val="center"/>
              <w:rPr>
                <w:color w:val="000000"/>
                <w:sz w:val="14"/>
                <w:szCs w:val="14"/>
              </w:rPr>
            </w:pPr>
            <w:r w:rsidRPr="00CD23F4">
              <w:rPr>
                <w:b/>
                <w:bCs/>
                <w:color w:val="000000"/>
                <w:sz w:val="14"/>
                <w:szCs w:val="14"/>
              </w:rPr>
              <w:t>Итого</w:t>
            </w:r>
          </w:p>
        </w:tc>
        <w:tc>
          <w:tcPr>
            <w:tcW w:w="514" w:type="pct"/>
            <w:vAlign w:val="center"/>
          </w:tcPr>
          <w:p w14:paraId="1084FD73" w14:textId="77777777" w:rsidR="00FD2FC2" w:rsidRPr="00CD23F4" w:rsidRDefault="00FD2FC2" w:rsidP="005B3CE7">
            <w:pPr>
              <w:jc w:val="center"/>
              <w:rPr>
                <w:b/>
                <w:bCs/>
                <w:color w:val="000000"/>
                <w:sz w:val="14"/>
                <w:szCs w:val="14"/>
              </w:rPr>
            </w:pPr>
            <w:r w:rsidRPr="00CD23F4">
              <w:rPr>
                <w:b/>
                <w:bCs/>
                <w:color w:val="000000"/>
                <w:sz w:val="14"/>
                <w:szCs w:val="14"/>
              </w:rPr>
              <w:t>46 человек (34%)</w:t>
            </w:r>
          </w:p>
        </w:tc>
        <w:tc>
          <w:tcPr>
            <w:tcW w:w="514" w:type="pct"/>
            <w:vAlign w:val="center"/>
          </w:tcPr>
          <w:p w14:paraId="58FBEA62" w14:textId="77777777" w:rsidR="00FD2FC2" w:rsidRPr="00CD23F4" w:rsidRDefault="00FD2FC2" w:rsidP="005B3CE7">
            <w:pPr>
              <w:jc w:val="center"/>
              <w:rPr>
                <w:b/>
                <w:bCs/>
                <w:color w:val="000000"/>
                <w:sz w:val="14"/>
                <w:szCs w:val="14"/>
              </w:rPr>
            </w:pPr>
            <w:r w:rsidRPr="00CD23F4">
              <w:rPr>
                <w:b/>
                <w:bCs/>
                <w:color w:val="000000"/>
                <w:sz w:val="14"/>
                <w:szCs w:val="14"/>
              </w:rPr>
              <w:t>49 человек (36%)</w:t>
            </w:r>
          </w:p>
        </w:tc>
        <w:tc>
          <w:tcPr>
            <w:tcW w:w="510" w:type="pct"/>
            <w:vAlign w:val="center"/>
          </w:tcPr>
          <w:p w14:paraId="535BA7FD" w14:textId="77777777" w:rsidR="00FD2FC2" w:rsidRPr="00CD23F4" w:rsidRDefault="00FD2FC2" w:rsidP="005B3CE7">
            <w:pPr>
              <w:jc w:val="center"/>
              <w:rPr>
                <w:b/>
                <w:bCs/>
                <w:color w:val="000000"/>
                <w:sz w:val="14"/>
                <w:szCs w:val="14"/>
              </w:rPr>
            </w:pPr>
            <w:r w:rsidRPr="00CD23F4">
              <w:rPr>
                <w:b/>
                <w:bCs/>
                <w:color w:val="000000"/>
                <w:sz w:val="14"/>
                <w:szCs w:val="14"/>
              </w:rPr>
              <w:t>20 человек (15%)</w:t>
            </w:r>
          </w:p>
        </w:tc>
        <w:tc>
          <w:tcPr>
            <w:tcW w:w="512" w:type="pct"/>
            <w:vAlign w:val="center"/>
          </w:tcPr>
          <w:p w14:paraId="7E486E72" w14:textId="77777777" w:rsidR="00FD2FC2" w:rsidRPr="00CD23F4" w:rsidRDefault="00FD2FC2" w:rsidP="005B3CE7">
            <w:pPr>
              <w:jc w:val="center"/>
              <w:rPr>
                <w:b/>
                <w:bCs/>
                <w:color w:val="000000"/>
                <w:sz w:val="14"/>
                <w:szCs w:val="14"/>
              </w:rPr>
            </w:pPr>
            <w:r w:rsidRPr="00CD23F4">
              <w:rPr>
                <w:b/>
                <w:bCs/>
                <w:color w:val="000000"/>
                <w:sz w:val="14"/>
                <w:szCs w:val="14"/>
              </w:rPr>
              <w:t>20 человек (15%)</w:t>
            </w:r>
          </w:p>
        </w:tc>
        <w:tc>
          <w:tcPr>
            <w:tcW w:w="599" w:type="pct"/>
            <w:vAlign w:val="center"/>
          </w:tcPr>
          <w:p w14:paraId="3BC20DF1" w14:textId="77777777" w:rsidR="00FD2FC2" w:rsidRPr="00CD23F4" w:rsidRDefault="00FD2FC2" w:rsidP="005B3CE7">
            <w:pPr>
              <w:jc w:val="center"/>
              <w:rPr>
                <w:b/>
                <w:bCs/>
                <w:color w:val="000000"/>
                <w:sz w:val="14"/>
                <w:szCs w:val="14"/>
              </w:rPr>
            </w:pPr>
          </w:p>
        </w:tc>
        <w:tc>
          <w:tcPr>
            <w:tcW w:w="448" w:type="pct"/>
            <w:vAlign w:val="center"/>
          </w:tcPr>
          <w:p w14:paraId="1E9D9A37" w14:textId="77777777" w:rsidR="00FD2FC2" w:rsidRPr="00CD23F4" w:rsidRDefault="00FD2FC2" w:rsidP="005B3CE7">
            <w:pPr>
              <w:jc w:val="center"/>
              <w:rPr>
                <w:b/>
                <w:bCs/>
                <w:color w:val="000000"/>
                <w:sz w:val="14"/>
                <w:szCs w:val="14"/>
              </w:rPr>
            </w:pPr>
          </w:p>
        </w:tc>
        <w:tc>
          <w:tcPr>
            <w:tcW w:w="572" w:type="pct"/>
            <w:vAlign w:val="center"/>
          </w:tcPr>
          <w:p w14:paraId="1F31E448" w14:textId="77777777" w:rsidR="00FD2FC2" w:rsidRPr="00CD23F4" w:rsidRDefault="00FD2FC2" w:rsidP="005B3CE7">
            <w:pPr>
              <w:jc w:val="center"/>
              <w:rPr>
                <w:b/>
                <w:bCs/>
                <w:color w:val="000000"/>
                <w:sz w:val="14"/>
                <w:szCs w:val="14"/>
              </w:rPr>
            </w:pPr>
            <w:r w:rsidRPr="00CD23F4">
              <w:rPr>
                <w:b/>
                <w:bCs/>
                <w:color w:val="000000"/>
                <w:sz w:val="14"/>
                <w:szCs w:val="14"/>
              </w:rPr>
              <w:t>135 (100%)</w:t>
            </w:r>
          </w:p>
        </w:tc>
      </w:tr>
    </w:tbl>
    <w:p w14:paraId="633F1188" w14:textId="77777777" w:rsidR="00AE33D1" w:rsidRDefault="00AE33D1" w:rsidP="00AE33D1">
      <w:pPr>
        <w:spacing w:line="360" w:lineRule="auto"/>
        <w:ind w:right="-1" w:firstLine="284"/>
        <w:jc w:val="both"/>
        <w:rPr>
          <w:sz w:val="18"/>
          <w:szCs w:val="18"/>
        </w:rPr>
      </w:pPr>
    </w:p>
    <w:p w14:paraId="0590871F" w14:textId="77777777" w:rsidR="00FD2FC2" w:rsidRPr="00577840" w:rsidRDefault="00FD2FC2" w:rsidP="00EA27EB">
      <w:pPr>
        <w:ind w:firstLine="284"/>
        <w:jc w:val="both"/>
        <w:rPr>
          <w:sz w:val="18"/>
          <w:szCs w:val="18"/>
        </w:rPr>
      </w:pPr>
      <w:r w:rsidRPr="00577840">
        <w:rPr>
          <w:sz w:val="18"/>
          <w:szCs w:val="18"/>
        </w:rPr>
        <w:t>Так сроки реаби</w:t>
      </w:r>
      <w:r w:rsidR="00D32072" w:rsidRPr="00577840">
        <w:rPr>
          <w:sz w:val="18"/>
          <w:szCs w:val="18"/>
        </w:rPr>
        <w:t xml:space="preserve">литации </w:t>
      </w:r>
      <w:r w:rsidRPr="00577840">
        <w:rPr>
          <w:sz w:val="18"/>
          <w:szCs w:val="18"/>
        </w:rPr>
        <w:t xml:space="preserve">данной категории больных в I группе пациентов составили 9,2±1,7 суток, во II группе на 5,4±0,7 суток. </w:t>
      </w:r>
      <w:r w:rsidRPr="00577840">
        <w:rPr>
          <w:sz w:val="18"/>
          <w:szCs w:val="18"/>
          <w:lang w:val="en-US"/>
        </w:rPr>
        <w:t>t</w:t>
      </w:r>
      <w:r w:rsidRPr="00577840">
        <w:rPr>
          <w:sz w:val="18"/>
          <w:szCs w:val="18"/>
        </w:rPr>
        <w:t xml:space="preserve"> = 12,2</w:t>
      </w:r>
      <w:r w:rsidRPr="00577840">
        <w:rPr>
          <w:bCs/>
          <w:sz w:val="18"/>
          <w:szCs w:val="18"/>
          <w:lang w:eastAsia="ru-RU"/>
        </w:rPr>
        <w:t>;</w:t>
      </w:r>
      <w:r w:rsidRPr="00577840">
        <w:rPr>
          <w:sz w:val="18"/>
          <w:szCs w:val="18"/>
        </w:rPr>
        <w:t xml:space="preserve"> р&lt;0,00000001, так при оценке эффективности фитопрепаратов в процентном соотношении среднее значение нетрудоспособности  в контрольных группах (9 суток) взято за 100%, сроки пребывания в стационаре уменьшились на 3,8±1,2 сутки (42,2%±13,3%) при применении фитопрепаратов.</w:t>
      </w:r>
    </w:p>
    <w:p w14:paraId="149C5547" w14:textId="77777777" w:rsidR="00FD2FC2" w:rsidRPr="00577840" w:rsidRDefault="00FD2FC2" w:rsidP="00EA27EB">
      <w:pPr>
        <w:ind w:firstLine="284"/>
        <w:jc w:val="both"/>
        <w:rPr>
          <w:sz w:val="18"/>
          <w:szCs w:val="18"/>
        </w:rPr>
      </w:pPr>
      <w:r w:rsidRPr="00577840">
        <w:rPr>
          <w:sz w:val="18"/>
          <w:szCs w:val="18"/>
        </w:rPr>
        <w:t xml:space="preserve">При сравнении сроков нетрудоспособности после проведения щадящего вмешательства в III группе составила 8,9±1,3 суток, а в </w:t>
      </w:r>
      <w:r w:rsidRPr="00577840">
        <w:rPr>
          <w:sz w:val="18"/>
          <w:szCs w:val="18"/>
          <w:lang w:val="en-US"/>
        </w:rPr>
        <w:t>IV</w:t>
      </w:r>
      <w:r w:rsidRPr="00577840">
        <w:rPr>
          <w:sz w:val="18"/>
          <w:szCs w:val="18"/>
        </w:rPr>
        <w:t xml:space="preserve"> группе 5,2±2 суток. </w:t>
      </w:r>
      <w:r w:rsidRPr="00577840">
        <w:rPr>
          <w:sz w:val="18"/>
          <w:szCs w:val="18"/>
          <w:lang w:val="en-US"/>
        </w:rPr>
        <w:t>t</w:t>
      </w:r>
      <w:r w:rsidRPr="00577840">
        <w:rPr>
          <w:sz w:val="18"/>
          <w:szCs w:val="18"/>
        </w:rPr>
        <w:t xml:space="preserve"> = 12</w:t>
      </w:r>
      <w:r w:rsidRPr="00577840">
        <w:rPr>
          <w:bCs/>
          <w:sz w:val="18"/>
          <w:szCs w:val="18"/>
          <w:lang w:eastAsia="ru-RU"/>
        </w:rPr>
        <w:t>,6;</w:t>
      </w:r>
      <w:r w:rsidRPr="00577840">
        <w:rPr>
          <w:sz w:val="18"/>
          <w:szCs w:val="18"/>
        </w:rPr>
        <w:t xml:space="preserve"> р&lt;0,05, сроки нетрудоспособности так же сократились на 3,7±1,65 суток, при сопоставлении нетрудоспособность в контрольной группе взято за 100%, так в </w:t>
      </w:r>
      <w:r w:rsidRPr="00577840">
        <w:rPr>
          <w:sz w:val="18"/>
          <w:szCs w:val="18"/>
          <w:lang w:val="en-US"/>
        </w:rPr>
        <w:t>IV</w:t>
      </w:r>
      <w:r w:rsidRPr="00577840">
        <w:rPr>
          <w:sz w:val="18"/>
          <w:szCs w:val="18"/>
        </w:rPr>
        <w:t xml:space="preserve"> группе сроки нетрудоспособности сократились на 41,1%±18,3%. </w:t>
      </w:r>
    </w:p>
    <w:p w14:paraId="4C80544B" w14:textId="77777777" w:rsidR="00733A62" w:rsidRPr="00577840" w:rsidRDefault="00733A62" w:rsidP="00EA27EB">
      <w:pPr>
        <w:jc w:val="both"/>
        <w:rPr>
          <w:sz w:val="18"/>
          <w:szCs w:val="18"/>
        </w:rPr>
      </w:pPr>
      <w:r w:rsidRPr="00577840">
        <w:rPr>
          <w:sz w:val="18"/>
          <w:szCs w:val="18"/>
        </w:rPr>
        <w:t xml:space="preserve">При оценке динамики микрофлоры в области задней стенки глотки, при лечении пациентов с ХОВЧС нами было получено значительное преобладание стрептококков и стафилококков, занимающих от 70% до 90% колоний, чаще встречались колонии </w:t>
      </w:r>
      <w:r w:rsidR="00D32072" w:rsidRPr="00577840">
        <w:rPr>
          <w:color w:val="000000"/>
          <w:sz w:val="18"/>
          <w:szCs w:val="18"/>
          <w:lang w:val="en-US"/>
        </w:rPr>
        <w:t>s</w:t>
      </w:r>
      <w:r w:rsidRPr="00577840">
        <w:rPr>
          <w:color w:val="000000"/>
          <w:sz w:val="18"/>
          <w:szCs w:val="18"/>
          <w:lang w:val="en-US"/>
        </w:rPr>
        <w:t>taphylococcus</w:t>
      </w:r>
      <w:r w:rsidRPr="00577840">
        <w:rPr>
          <w:color w:val="000000"/>
          <w:sz w:val="18"/>
          <w:szCs w:val="18"/>
        </w:rPr>
        <w:t xml:space="preserve"> </w:t>
      </w:r>
      <w:proofErr w:type="spellStart"/>
      <w:r w:rsidRPr="00577840">
        <w:rPr>
          <w:color w:val="000000"/>
          <w:sz w:val="18"/>
          <w:szCs w:val="18"/>
          <w:lang w:val="en-US"/>
        </w:rPr>
        <w:t>saprofiticus</w:t>
      </w:r>
      <w:proofErr w:type="spellEnd"/>
      <w:r w:rsidRPr="00577840">
        <w:rPr>
          <w:color w:val="000000"/>
          <w:sz w:val="18"/>
          <w:szCs w:val="18"/>
        </w:rPr>
        <w:t xml:space="preserve">, </w:t>
      </w:r>
      <w:r w:rsidRPr="00577840">
        <w:rPr>
          <w:color w:val="000000"/>
          <w:sz w:val="18"/>
          <w:szCs w:val="18"/>
          <w:lang w:val="en-US"/>
        </w:rPr>
        <w:t>streptococcus</w:t>
      </w:r>
      <w:r w:rsidRPr="00577840">
        <w:rPr>
          <w:color w:val="000000"/>
          <w:sz w:val="18"/>
          <w:szCs w:val="18"/>
        </w:rPr>
        <w:t xml:space="preserve"> </w:t>
      </w:r>
      <w:proofErr w:type="spellStart"/>
      <w:r w:rsidRPr="00577840">
        <w:rPr>
          <w:color w:val="000000"/>
          <w:sz w:val="18"/>
          <w:szCs w:val="18"/>
          <w:lang w:val="en-US"/>
        </w:rPr>
        <w:t>oralis</w:t>
      </w:r>
      <w:proofErr w:type="spellEnd"/>
      <w:r w:rsidRPr="00577840">
        <w:rPr>
          <w:color w:val="000000"/>
          <w:sz w:val="18"/>
          <w:szCs w:val="18"/>
        </w:rPr>
        <w:t xml:space="preserve">, </w:t>
      </w:r>
      <w:r w:rsidRPr="00577840">
        <w:rPr>
          <w:color w:val="000000"/>
          <w:sz w:val="18"/>
          <w:szCs w:val="18"/>
          <w:lang w:val="en-US"/>
        </w:rPr>
        <w:t>streptococcus</w:t>
      </w:r>
      <w:r w:rsidRPr="00577840">
        <w:rPr>
          <w:color w:val="000000"/>
          <w:sz w:val="18"/>
          <w:szCs w:val="18"/>
        </w:rPr>
        <w:t xml:space="preserve"> </w:t>
      </w:r>
      <w:proofErr w:type="spellStart"/>
      <w:r w:rsidRPr="00577840">
        <w:rPr>
          <w:color w:val="000000"/>
          <w:sz w:val="18"/>
          <w:szCs w:val="18"/>
          <w:lang w:val="en-US"/>
        </w:rPr>
        <w:t>salivarius</w:t>
      </w:r>
      <w:proofErr w:type="spellEnd"/>
      <w:r w:rsidRPr="00577840">
        <w:rPr>
          <w:color w:val="000000"/>
          <w:sz w:val="18"/>
          <w:szCs w:val="18"/>
        </w:rPr>
        <w:t xml:space="preserve">, </w:t>
      </w:r>
      <w:proofErr w:type="spellStart"/>
      <w:r w:rsidRPr="00577840">
        <w:rPr>
          <w:color w:val="000000"/>
          <w:sz w:val="18"/>
          <w:szCs w:val="18"/>
          <w:lang w:val="en-US"/>
        </w:rPr>
        <w:t>neisseria</w:t>
      </w:r>
      <w:proofErr w:type="spellEnd"/>
      <w:r w:rsidRPr="00577840">
        <w:rPr>
          <w:color w:val="000000"/>
          <w:sz w:val="18"/>
          <w:szCs w:val="18"/>
        </w:rPr>
        <w:t xml:space="preserve"> </w:t>
      </w:r>
      <w:r w:rsidRPr="00577840">
        <w:rPr>
          <w:color w:val="000000"/>
          <w:sz w:val="18"/>
          <w:szCs w:val="18"/>
          <w:lang w:val="en-US"/>
        </w:rPr>
        <w:t>sicca</w:t>
      </w:r>
      <w:r w:rsidRPr="00577840">
        <w:rPr>
          <w:color w:val="000000"/>
          <w:sz w:val="18"/>
          <w:szCs w:val="18"/>
        </w:rPr>
        <w:t xml:space="preserve"> и </w:t>
      </w:r>
      <w:proofErr w:type="spellStart"/>
      <w:r w:rsidRPr="00577840">
        <w:rPr>
          <w:sz w:val="18"/>
          <w:szCs w:val="18"/>
        </w:rPr>
        <w:t>сandida</w:t>
      </w:r>
      <w:proofErr w:type="spellEnd"/>
      <w:r w:rsidRPr="00577840">
        <w:rPr>
          <w:sz w:val="18"/>
          <w:szCs w:val="18"/>
        </w:rPr>
        <w:t xml:space="preserve"> </w:t>
      </w:r>
      <w:proofErr w:type="spellStart"/>
      <w:r w:rsidRPr="00577840">
        <w:rPr>
          <w:sz w:val="18"/>
          <w:szCs w:val="18"/>
        </w:rPr>
        <w:t>spр</w:t>
      </w:r>
      <w:proofErr w:type="spellEnd"/>
      <w:r w:rsidRPr="00577840">
        <w:rPr>
          <w:sz w:val="18"/>
          <w:szCs w:val="18"/>
        </w:rPr>
        <w:t>. в количестве от 10</w:t>
      </w:r>
      <w:r w:rsidRPr="00577840">
        <w:rPr>
          <w:sz w:val="18"/>
          <w:szCs w:val="18"/>
          <w:vertAlign w:val="superscript"/>
        </w:rPr>
        <w:t>4</w:t>
      </w:r>
      <w:r w:rsidRPr="00577840">
        <w:rPr>
          <w:sz w:val="18"/>
          <w:szCs w:val="18"/>
        </w:rPr>
        <w:t xml:space="preserve"> до 10</w:t>
      </w:r>
      <w:r w:rsidRPr="00577840">
        <w:rPr>
          <w:sz w:val="18"/>
          <w:szCs w:val="18"/>
          <w:vertAlign w:val="superscript"/>
        </w:rPr>
        <w:t>7</w:t>
      </w:r>
      <w:r w:rsidRPr="00577840">
        <w:rPr>
          <w:sz w:val="18"/>
          <w:szCs w:val="18"/>
        </w:rPr>
        <w:t xml:space="preserve"> КОЕ/мл, в незначительных количествах: энтерококки, </w:t>
      </w:r>
      <w:proofErr w:type="spellStart"/>
      <w:r w:rsidRPr="00577840">
        <w:rPr>
          <w:sz w:val="18"/>
          <w:szCs w:val="18"/>
        </w:rPr>
        <w:t>пептострептококки</w:t>
      </w:r>
      <w:proofErr w:type="spellEnd"/>
      <w:r w:rsidRPr="00577840">
        <w:rPr>
          <w:sz w:val="18"/>
          <w:szCs w:val="18"/>
        </w:rPr>
        <w:t xml:space="preserve"> или грамм-отрицательные </w:t>
      </w:r>
      <w:proofErr w:type="spellStart"/>
      <w:r w:rsidRPr="00577840">
        <w:rPr>
          <w:sz w:val="18"/>
          <w:szCs w:val="18"/>
        </w:rPr>
        <w:t>неклостридиальные</w:t>
      </w:r>
      <w:proofErr w:type="spellEnd"/>
      <w:r w:rsidRPr="00577840">
        <w:rPr>
          <w:sz w:val="18"/>
          <w:szCs w:val="18"/>
        </w:rPr>
        <w:t xml:space="preserve"> анаэробные бактерии </w:t>
      </w:r>
      <w:proofErr w:type="spellStart"/>
      <w:r w:rsidRPr="00577840">
        <w:rPr>
          <w:sz w:val="18"/>
          <w:szCs w:val="18"/>
        </w:rPr>
        <w:t>пародонтопатогенной</w:t>
      </w:r>
      <w:proofErr w:type="spellEnd"/>
      <w:r w:rsidRPr="00577840">
        <w:rPr>
          <w:sz w:val="18"/>
          <w:szCs w:val="18"/>
        </w:rPr>
        <w:t xml:space="preserve"> группы от 4,8 до 6,3 КОЕ/мл, что не противоречит литературным данным, а свидетельствует в большей мере о многофакторности развития верхнечелюстных синуситов, а также о частом присоединении атипичной патогенной микрофлоры, из-за нерационального применения антибактериальных препаратов и увеличения численности условно патогенных колоний. Все выявленные нами колонии высокочувствительны к воздействию фитопрепарата «Тонзинал» и </w:t>
      </w:r>
      <w:proofErr w:type="spellStart"/>
      <w:r w:rsidRPr="00577840">
        <w:rPr>
          <w:sz w:val="18"/>
          <w:szCs w:val="18"/>
        </w:rPr>
        <w:t>фитопластины</w:t>
      </w:r>
      <w:proofErr w:type="spellEnd"/>
      <w:r w:rsidRPr="00577840">
        <w:rPr>
          <w:sz w:val="18"/>
          <w:szCs w:val="18"/>
        </w:rPr>
        <w:t xml:space="preserve"> «ЦМ», в отличии от широко применяемых антибактериальных препаратов.</w:t>
      </w:r>
    </w:p>
    <w:p w14:paraId="722E905E" w14:textId="77777777" w:rsidR="00733A62" w:rsidRPr="00577840" w:rsidRDefault="00D32072" w:rsidP="00EA27EB">
      <w:pPr>
        <w:jc w:val="both"/>
        <w:rPr>
          <w:sz w:val="18"/>
          <w:szCs w:val="18"/>
        </w:rPr>
      </w:pPr>
      <w:r w:rsidRPr="00577840">
        <w:rPr>
          <w:sz w:val="18"/>
          <w:szCs w:val="18"/>
        </w:rPr>
        <w:t>Наиболее информативной оценкой динамики иммунного ответа</w:t>
      </w:r>
      <w:r w:rsidR="00733A62" w:rsidRPr="00577840">
        <w:rPr>
          <w:sz w:val="18"/>
          <w:szCs w:val="18"/>
        </w:rPr>
        <w:t xml:space="preserve">, по нашему мнению, является оценка показателей С3, С4 и лизоцима до операции и в период 7 дневного послеоперационного периода. </w:t>
      </w:r>
    </w:p>
    <w:p w14:paraId="7F655F27" w14:textId="77777777" w:rsidR="00733A62" w:rsidRPr="00577840" w:rsidRDefault="00A0221C" w:rsidP="00EA27EB">
      <w:pPr>
        <w:ind w:firstLine="284"/>
        <w:jc w:val="both"/>
        <w:rPr>
          <w:sz w:val="18"/>
          <w:szCs w:val="18"/>
        </w:rPr>
      </w:pPr>
      <w:r w:rsidRPr="00577840">
        <w:rPr>
          <w:sz w:val="18"/>
          <w:szCs w:val="18"/>
        </w:rPr>
        <w:lastRenderedPageBreak/>
        <w:t xml:space="preserve">В </w:t>
      </w:r>
      <w:r w:rsidR="00733A62" w:rsidRPr="00577840">
        <w:rPr>
          <w:sz w:val="18"/>
          <w:szCs w:val="18"/>
        </w:rPr>
        <w:t>контрольных группах пациентов наблюдалось падение концентрации компонентов С3 и С4 в результате воспалительной реакции. После операции происходило дальнейшее потребление комплемента. Общее снижение активности по двум путям активации свидетельствует об уменьшении иммунной защиты пациента, а значит нарастанию воспалительных явлений, а нормализация показателей, соответствует купированию данного воспалительного процесса.</w:t>
      </w:r>
      <w:r w:rsidRPr="00577840">
        <w:rPr>
          <w:sz w:val="18"/>
          <w:szCs w:val="18"/>
        </w:rPr>
        <w:t xml:space="preserve"> </w:t>
      </w:r>
      <w:r w:rsidR="00733A62" w:rsidRPr="00577840">
        <w:rPr>
          <w:sz w:val="18"/>
          <w:szCs w:val="18"/>
        </w:rPr>
        <w:t xml:space="preserve">Значения компонента С3 системы комплемента были больше выражены в </w:t>
      </w:r>
      <w:r w:rsidR="00733A62" w:rsidRPr="00577840">
        <w:rPr>
          <w:sz w:val="18"/>
          <w:szCs w:val="18"/>
          <w:lang w:val="en-US"/>
        </w:rPr>
        <w:t>I</w:t>
      </w:r>
      <w:r w:rsidR="00733A62" w:rsidRPr="00577840">
        <w:rPr>
          <w:sz w:val="18"/>
          <w:szCs w:val="18"/>
        </w:rPr>
        <w:t xml:space="preserve"> группе пациентов (в 1,</w:t>
      </w:r>
      <w:r w:rsidR="00D32072" w:rsidRPr="00577840">
        <w:rPr>
          <w:sz w:val="18"/>
          <w:szCs w:val="18"/>
        </w:rPr>
        <w:t xml:space="preserve">5 </w:t>
      </w:r>
      <w:r w:rsidR="00733A62" w:rsidRPr="00577840">
        <w:rPr>
          <w:sz w:val="18"/>
          <w:szCs w:val="18"/>
        </w:rPr>
        <w:t xml:space="preserve">раза превышая норму), снижение значений происходило до 7 суток, во </w:t>
      </w:r>
      <w:r w:rsidR="00733A62" w:rsidRPr="00577840">
        <w:rPr>
          <w:sz w:val="18"/>
          <w:szCs w:val="18"/>
          <w:lang w:val="en-US"/>
        </w:rPr>
        <w:t>II</w:t>
      </w:r>
      <w:r w:rsidR="00733A62" w:rsidRPr="00577840">
        <w:rPr>
          <w:sz w:val="18"/>
          <w:szCs w:val="18"/>
        </w:rPr>
        <w:t xml:space="preserve"> группе увеличение показателя происходило в 1,4 раза. Значения так же приходили в норму к 7 суткам после операции. В </w:t>
      </w:r>
      <w:r w:rsidR="00733A62" w:rsidRPr="00577840">
        <w:rPr>
          <w:sz w:val="18"/>
          <w:szCs w:val="18"/>
          <w:lang w:val="en-US"/>
        </w:rPr>
        <w:t>III</w:t>
      </w:r>
      <w:r w:rsidR="00733A62" w:rsidRPr="00577840">
        <w:rPr>
          <w:sz w:val="18"/>
          <w:szCs w:val="18"/>
        </w:rPr>
        <w:t xml:space="preserve"> группе происходило незначительное увеличение показателя, однако на 3 сутки отмечалось снижение на 10%, а нормализация значения происходила к 6-7 суткам. В </w:t>
      </w:r>
      <w:r w:rsidR="00733A62" w:rsidRPr="00577840">
        <w:rPr>
          <w:sz w:val="18"/>
          <w:szCs w:val="18"/>
          <w:lang w:val="en-US"/>
        </w:rPr>
        <w:t>IV</w:t>
      </w:r>
      <w:r w:rsidR="00733A62" w:rsidRPr="00577840">
        <w:rPr>
          <w:sz w:val="18"/>
          <w:szCs w:val="18"/>
        </w:rPr>
        <w:t xml:space="preserve"> группе пациентов изменение значений не превышало 10% и соответствовало нормальной концен</w:t>
      </w:r>
      <w:r w:rsidRPr="00577840">
        <w:rPr>
          <w:sz w:val="18"/>
          <w:szCs w:val="18"/>
        </w:rPr>
        <w:t xml:space="preserve">трации С3 системы комплемента. </w:t>
      </w:r>
      <w:r w:rsidR="00733A62" w:rsidRPr="00577840">
        <w:rPr>
          <w:sz w:val="18"/>
          <w:szCs w:val="18"/>
        </w:rPr>
        <w:t xml:space="preserve">При статистической обработке показателей С3, полученные значения достоверны, р&lt;0,05, однако </w:t>
      </w:r>
      <w:r w:rsidR="00733A62" w:rsidRPr="00577840">
        <w:rPr>
          <w:color w:val="000000"/>
          <w:sz w:val="18"/>
          <w:szCs w:val="18"/>
        </w:rPr>
        <w:t xml:space="preserve">субъективные показатели выраженности послеоперационных явлений и иммунологические показатели имели слабые корреляционные связи между отеком и концентрацией С3 компонентов системы комплемента крови, </w:t>
      </w:r>
      <w:r w:rsidR="00733A62" w:rsidRPr="00577840">
        <w:rPr>
          <w:color w:val="000000"/>
          <w:sz w:val="18"/>
          <w:szCs w:val="18"/>
          <w:lang w:val="en-US"/>
        </w:rPr>
        <w:t>t</w:t>
      </w:r>
      <w:r w:rsidR="00733A62" w:rsidRPr="00577840">
        <w:rPr>
          <w:color w:val="000000"/>
          <w:sz w:val="18"/>
          <w:szCs w:val="18"/>
        </w:rPr>
        <w:t>=0,</w:t>
      </w:r>
      <w:r w:rsidR="00733A62" w:rsidRPr="00577840">
        <w:rPr>
          <w:sz w:val="18"/>
          <w:szCs w:val="18"/>
        </w:rPr>
        <w:t>3.</w:t>
      </w:r>
    </w:p>
    <w:p w14:paraId="6F0068DB" w14:textId="77777777" w:rsidR="00EA27EB" w:rsidRDefault="00EA27EB" w:rsidP="00EA27EB">
      <w:pPr>
        <w:ind w:firstLine="284"/>
        <w:jc w:val="both"/>
        <w:rPr>
          <w:sz w:val="16"/>
          <w:szCs w:val="16"/>
        </w:rPr>
      </w:pPr>
    </w:p>
    <w:p w14:paraId="7DC385FA" w14:textId="77777777" w:rsidR="00666731" w:rsidRPr="00577840" w:rsidRDefault="00EA27EB" w:rsidP="00577840">
      <w:pPr>
        <w:ind w:firstLine="284"/>
        <w:jc w:val="both"/>
        <w:rPr>
          <w:color w:val="000000"/>
          <w:sz w:val="18"/>
          <w:szCs w:val="18"/>
        </w:rPr>
      </w:pPr>
      <w:r w:rsidRPr="001B3161">
        <w:rPr>
          <w:noProof/>
          <w:sz w:val="18"/>
          <w:szCs w:val="18"/>
          <w:lang w:eastAsia="ru-RU"/>
        </w:rPr>
        <mc:AlternateContent>
          <mc:Choice Requires="wps">
            <w:drawing>
              <wp:anchor distT="45720" distB="45720" distL="114300" distR="114300" simplePos="0" relativeHeight="251870208" behindDoc="0" locked="0" layoutInCell="1" allowOverlap="1" wp14:anchorId="62385D5C" wp14:editId="27628EA8">
                <wp:simplePos x="0" y="0"/>
                <wp:positionH relativeFrom="column">
                  <wp:posOffset>278130</wp:posOffset>
                </wp:positionH>
                <wp:positionV relativeFrom="paragraph">
                  <wp:posOffset>46990</wp:posOffset>
                </wp:positionV>
                <wp:extent cx="327660" cy="236220"/>
                <wp:effectExtent l="0" t="0" r="15240" b="11430"/>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220"/>
                        </a:xfrm>
                        <a:prstGeom prst="rect">
                          <a:avLst/>
                        </a:prstGeom>
                        <a:solidFill>
                          <a:srgbClr val="FFFFFF"/>
                        </a:solidFill>
                        <a:ln w="9525">
                          <a:solidFill>
                            <a:schemeClr val="bg1"/>
                          </a:solidFill>
                          <a:miter lim="800000"/>
                          <a:headEnd/>
                          <a:tailEnd/>
                        </a:ln>
                      </wps:spPr>
                      <wps:txbx>
                        <w:txbxContent>
                          <w:p w14:paraId="7B388228" w14:textId="77777777" w:rsidR="005B3CE7" w:rsidRPr="00EA27EB" w:rsidRDefault="005B3CE7" w:rsidP="00A0221C">
                            <w:pPr>
                              <w:rPr>
                                <w:sz w:val="16"/>
                                <w:szCs w:val="16"/>
                              </w:rPr>
                            </w:pPr>
                            <w:r w:rsidRPr="00EA27EB">
                              <w:rPr>
                                <w:sz w:val="16"/>
                                <w:szCs w:val="16"/>
                              </w:rPr>
                              <w:t>г/л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5D5C" id="_x0000_s1044" type="#_x0000_t202" style="position:absolute;left:0;text-align:left;margin-left:21.9pt;margin-top:3.7pt;width:25.8pt;height:18.6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" strokecolor="white [3212]">
                <v:textbox>
                  <w:txbxContent>
                    <w:p w14:paraId="7B388228" w14:textId="77777777" w:rsidR="005B3CE7" w:rsidRPr="00EA27EB" w:rsidRDefault="005B3CE7" w:rsidP="00A0221C">
                      <w:pPr>
                        <w:rPr>
                          <w:sz w:val="16"/>
                          <w:szCs w:val="16"/>
                        </w:rPr>
                      </w:pPr>
                      <w:r w:rsidRPr="00EA27EB">
                        <w:rPr>
                          <w:sz w:val="16"/>
                          <w:szCs w:val="16"/>
                        </w:rPr>
                        <w:t>г/л</w:t>
                      </w:r>
                    </w:p>
                  </w:txbxContent>
                </v:textbox>
              </v:shape>
            </w:pict>
          </mc:Fallback>
        </mc:AlternateContent>
      </w:r>
      <w:r w:rsidR="00305773" w:rsidRPr="00EB1FB5">
        <w:rPr>
          <w:noProof/>
          <w:sz w:val="20"/>
          <w:szCs w:val="20"/>
          <w:lang w:eastAsia="ru-RU"/>
        </w:rPr>
        <w:drawing>
          <wp:inline distT="0" distB="0" distL="0" distR="0" wp14:anchorId="0B077CA8" wp14:editId="3945E04B">
            <wp:extent cx="3511550" cy="2133600"/>
            <wp:effectExtent l="0" t="0" r="12700" b="0"/>
            <wp:docPr id="10"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80297F" w:rsidRPr="00577840">
        <w:rPr>
          <w:color w:val="000000"/>
          <w:sz w:val="18"/>
          <w:szCs w:val="18"/>
        </w:rPr>
        <w:t>Рис. 13</w:t>
      </w:r>
      <w:r w:rsidR="00A0221C" w:rsidRPr="00577840">
        <w:rPr>
          <w:color w:val="000000"/>
          <w:sz w:val="18"/>
          <w:szCs w:val="18"/>
        </w:rPr>
        <w:t xml:space="preserve"> Диаграмма </w:t>
      </w:r>
      <w:r w:rsidR="00A0221C" w:rsidRPr="00577840">
        <w:rPr>
          <w:sz w:val="18"/>
          <w:szCs w:val="18"/>
        </w:rPr>
        <w:t xml:space="preserve">показателей компонента С3 системы комплемента, </w:t>
      </w:r>
      <w:r w:rsidR="00A0221C" w:rsidRPr="00577840">
        <w:rPr>
          <w:color w:val="000000"/>
          <w:sz w:val="18"/>
          <w:szCs w:val="18"/>
        </w:rPr>
        <w:t>г/л.</w:t>
      </w:r>
    </w:p>
    <w:p w14:paraId="50F7C1BA" w14:textId="77777777" w:rsidR="00EA27EB" w:rsidRPr="00577840" w:rsidRDefault="00EA27EB" w:rsidP="00EA27EB">
      <w:pPr>
        <w:ind w:right="142" w:firstLine="284"/>
        <w:jc w:val="center"/>
        <w:textAlignment w:val="top"/>
        <w:rPr>
          <w:color w:val="000000"/>
          <w:sz w:val="18"/>
          <w:szCs w:val="18"/>
        </w:rPr>
      </w:pPr>
    </w:p>
    <w:p w14:paraId="4BCFEACA" w14:textId="77777777" w:rsidR="001B3161" w:rsidRDefault="00A0221C" w:rsidP="00EA27EB">
      <w:pPr>
        <w:ind w:right="140" w:firstLine="284"/>
        <w:jc w:val="both"/>
        <w:textAlignment w:val="top"/>
        <w:rPr>
          <w:sz w:val="18"/>
          <w:szCs w:val="18"/>
        </w:rPr>
      </w:pPr>
      <w:r w:rsidRPr="00577840">
        <w:rPr>
          <w:sz w:val="18"/>
          <w:szCs w:val="18"/>
        </w:rPr>
        <w:t xml:space="preserve">При анализе показателя </w:t>
      </w:r>
      <w:r w:rsidRPr="00577840">
        <w:rPr>
          <w:sz w:val="18"/>
          <w:szCs w:val="18"/>
          <w:lang w:eastAsia="ru-RU"/>
        </w:rPr>
        <w:t xml:space="preserve">С4 системы комплемента, в 1-е сутки отмечалось снижение показателя в группах пациентов где проводилось радикальное вмешательство и незначительное увеличение показателя в группах где проводилась щадящая </w:t>
      </w:r>
      <w:proofErr w:type="spellStart"/>
      <w:r w:rsidRPr="00577840">
        <w:rPr>
          <w:sz w:val="18"/>
          <w:szCs w:val="18"/>
          <w:lang w:eastAsia="ru-RU"/>
        </w:rPr>
        <w:t>синусотомия</w:t>
      </w:r>
      <w:proofErr w:type="spellEnd"/>
      <w:r w:rsidRPr="00577840">
        <w:rPr>
          <w:sz w:val="18"/>
          <w:szCs w:val="18"/>
          <w:lang w:eastAsia="ru-RU"/>
        </w:rPr>
        <w:t xml:space="preserve">. На 3 сутки отмечалось значительное увеличение показателя в </w:t>
      </w:r>
      <w:r w:rsidRPr="00577840">
        <w:rPr>
          <w:sz w:val="18"/>
          <w:szCs w:val="18"/>
          <w:lang w:val="en-US" w:eastAsia="ru-RU"/>
        </w:rPr>
        <w:t>I</w:t>
      </w:r>
      <w:r w:rsidRPr="00577840">
        <w:rPr>
          <w:sz w:val="18"/>
          <w:szCs w:val="18"/>
          <w:lang w:eastAsia="ru-RU"/>
        </w:rPr>
        <w:t xml:space="preserve">, </w:t>
      </w:r>
      <w:r w:rsidRPr="00577840">
        <w:rPr>
          <w:sz w:val="18"/>
          <w:szCs w:val="18"/>
          <w:lang w:val="en-US" w:eastAsia="ru-RU"/>
        </w:rPr>
        <w:t>II</w:t>
      </w:r>
      <w:r w:rsidRPr="00577840">
        <w:rPr>
          <w:sz w:val="18"/>
          <w:szCs w:val="18"/>
          <w:lang w:eastAsia="ru-RU"/>
        </w:rPr>
        <w:t xml:space="preserve"> и </w:t>
      </w:r>
      <w:r w:rsidRPr="00577840">
        <w:rPr>
          <w:sz w:val="18"/>
          <w:szCs w:val="18"/>
          <w:lang w:val="en-US" w:eastAsia="ru-RU"/>
        </w:rPr>
        <w:t>IV</w:t>
      </w:r>
      <w:r w:rsidRPr="00577840">
        <w:rPr>
          <w:sz w:val="18"/>
          <w:szCs w:val="18"/>
          <w:lang w:eastAsia="ru-RU"/>
        </w:rPr>
        <w:t xml:space="preserve"> группах. Максимальное значение наблюдалось у пациентов </w:t>
      </w:r>
      <w:r w:rsidRPr="00577840">
        <w:rPr>
          <w:sz w:val="18"/>
          <w:szCs w:val="18"/>
          <w:lang w:val="en-US" w:eastAsia="ru-RU"/>
        </w:rPr>
        <w:t>IV</w:t>
      </w:r>
      <w:r w:rsidRPr="00577840">
        <w:rPr>
          <w:sz w:val="18"/>
          <w:szCs w:val="18"/>
          <w:lang w:eastAsia="ru-RU"/>
        </w:rPr>
        <w:t xml:space="preserve"> группы и соответствовало 200% увеличению показателя, в </w:t>
      </w:r>
      <w:r w:rsidRPr="00577840">
        <w:rPr>
          <w:sz w:val="18"/>
          <w:szCs w:val="18"/>
          <w:lang w:val="en-US" w:eastAsia="ru-RU"/>
        </w:rPr>
        <w:t>I</w:t>
      </w:r>
      <w:r w:rsidRPr="00577840">
        <w:rPr>
          <w:sz w:val="18"/>
          <w:szCs w:val="18"/>
          <w:lang w:eastAsia="ru-RU"/>
        </w:rPr>
        <w:t xml:space="preserve"> и </w:t>
      </w:r>
      <w:r w:rsidRPr="00577840">
        <w:rPr>
          <w:sz w:val="18"/>
          <w:szCs w:val="18"/>
          <w:lang w:val="en-US" w:eastAsia="ru-RU"/>
        </w:rPr>
        <w:t>II</w:t>
      </w:r>
      <w:r w:rsidRPr="00577840">
        <w:rPr>
          <w:sz w:val="18"/>
          <w:szCs w:val="18"/>
          <w:lang w:eastAsia="ru-RU"/>
        </w:rPr>
        <w:t xml:space="preserve"> группах увеличение происходило в 1,5 раза.</w:t>
      </w:r>
      <w:r w:rsidRPr="00577840">
        <w:rPr>
          <w:sz w:val="18"/>
          <w:szCs w:val="18"/>
        </w:rPr>
        <w:t xml:space="preserve"> </w:t>
      </w:r>
      <w:r w:rsidRPr="00577840">
        <w:rPr>
          <w:sz w:val="18"/>
          <w:szCs w:val="18"/>
          <w:lang w:eastAsia="ru-RU"/>
        </w:rPr>
        <w:t xml:space="preserve">В </w:t>
      </w:r>
      <w:r w:rsidRPr="00577840">
        <w:rPr>
          <w:sz w:val="18"/>
          <w:szCs w:val="18"/>
          <w:lang w:val="en-US" w:eastAsia="ru-RU"/>
        </w:rPr>
        <w:t>III</w:t>
      </w:r>
      <w:r w:rsidRPr="00577840">
        <w:rPr>
          <w:sz w:val="18"/>
          <w:szCs w:val="18"/>
          <w:lang w:eastAsia="ru-RU"/>
        </w:rPr>
        <w:t xml:space="preserve"> группе отклонение от нормы не превышало 8%. Во всех группах нормализация значений наблюдалась на 7 сутки после операции. Полученные значения </w:t>
      </w:r>
      <w:r w:rsidRPr="00577840">
        <w:rPr>
          <w:sz w:val="18"/>
          <w:szCs w:val="18"/>
          <w:lang w:eastAsia="ru-RU"/>
        </w:rPr>
        <w:lastRenderedPageBreak/>
        <w:t xml:space="preserve">достоверны, величина ошибки не превышает 0,05%. Однако </w:t>
      </w:r>
      <w:r w:rsidRPr="00577840">
        <w:rPr>
          <w:sz w:val="18"/>
          <w:szCs w:val="18"/>
        </w:rPr>
        <w:t xml:space="preserve">увеличение показателей С3 и С4 на </w:t>
      </w:r>
      <w:r w:rsidRPr="00577840">
        <w:rPr>
          <w:sz w:val="18"/>
          <w:szCs w:val="18"/>
          <w:lang w:eastAsia="ru-RU"/>
        </w:rPr>
        <w:t>40%±10% демонстрировало</w:t>
      </w:r>
      <w:r w:rsidRPr="00577840">
        <w:rPr>
          <w:sz w:val="18"/>
          <w:szCs w:val="18"/>
        </w:rPr>
        <w:t xml:space="preserve"> повышение активности компонентов С3 и С4 комплемента, вызванное иммуностимулирующим действием фитопрепаратов, </w:t>
      </w:r>
      <w:proofErr w:type="spellStart"/>
      <w:r w:rsidRPr="00577840">
        <w:rPr>
          <w:sz w:val="18"/>
          <w:szCs w:val="18"/>
        </w:rPr>
        <w:t>острофазной</w:t>
      </w:r>
      <w:proofErr w:type="spellEnd"/>
      <w:r w:rsidRPr="00577840">
        <w:rPr>
          <w:sz w:val="18"/>
          <w:szCs w:val="18"/>
        </w:rPr>
        <w:t xml:space="preserve"> компенсаторной реакций биосинтеза на первичное потребление комплемента в результате активации раневой поверхностью</w:t>
      </w:r>
    </w:p>
    <w:p w14:paraId="026F28A5" w14:textId="77777777" w:rsidR="00577840" w:rsidRPr="00577840" w:rsidRDefault="00577840" w:rsidP="00EA27EB">
      <w:pPr>
        <w:ind w:right="140" w:firstLine="284"/>
        <w:jc w:val="both"/>
        <w:textAlignment w:val="top"/>
        <w:rPr>
          <w:color w:val="000000"/>
          <w:sz w:val="18"/>
          <w:szCs w:val="18"/>
        </w:rPr>
      </w:pPr>
      <w:r w:rsidRPr="00EB1FB5">
        <w:rPr>
          <w:noProof/>
          <w:sz w:val="20"/>
          <w:szCs w:val="20"/>
          <w:lang w:eastAsia="ru-RU"/>
        </w:rPr>
        <mc:AlternateContent>
          <mc:Choice Requires="wps">
            <w:drawing>
              <wp:anchor distT="45720" distB="45720" distL="114300" distR="114300" simplePos="0" relativeHeight="251884544" behindDoc="0" locked="0" layoutInCell="1" allowOverlap="1" wp14:anchorId="48BA7DFA" wp14:editId="357FCCC4">
                <wp:simplePos x="0" y="0"/>
                <wp:positionH relativeFrom="column">
                  <wp:posOffset>181610</wp:posOffset>
                </wp:positionH>
                <wp:positionV relativeFrom="paragraph">
                  <wp:posOffset>12065</wp:posOffset>
                </wp:positionV>
                <wp:extent cx="320040" cy="198120"/>
                <wp:effectExtent l="0" t="0" r="22860" b="11430"/>
                <wp:wrapNone/>
                <wp:docPr id="1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8120"/>
                        </a:xfrm>
                        <a:prstGeom prst="rect">
                          <a:avLst/>
                        </a:prstGeom>
                        <a:solidFill>
                          <a:srgbClr val="FFFFFF"/>
                        </a:solidFill>
                        <a:ln w="9525">
                          <a:solidFill>
                            <a:sysClr val="window" lastClr="FFFFFF"/>
                          </a:solidFill>
                          <a:miter lim="800000"/>
                          <a:headEnd/>
                          <a:tailEnd/>
                        </a:ln>
                      </wps:spPr>
                      <wps:txbx>
                        <w:txbxContent>
                          <w:p w14:paraId="34E25B16" w14:textId="77777777" w:rsidR="001B3161" w:rsidRPr="00305773" w:rsidRDefault="001B3161" w:rsidP="001B3161">
                            <w:pPr>
                              <w:rPr>
                                <w:sz w:val="12"/>
                                <w:szCs w:val="12"/>
                              </w:rPr>
                            </w:pPr>
                            <w:r w:rsidRPr="00305773">
                              <w:rPr>
                                <w:sz w:val="12"/>
                                <w:szCs w:val="12"/>
                              </w:rPr>
                              <w:t>г/л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A7DFA" id="_x0000_s1045" type="#_x0000_t202" style="position:absolute;left:0;text-align:left;margin-left:14.3pt;margin-top:.95pt;width:25.2pt;height:15.6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" strokecolor="window">
                <v:textbox>
                  <w:txbxContent>
                    <w:p w14:paraId="34E25B16" w14:textId="77777777" w:rsidR="001B3161" w:rsidRPr="00305773" w:rsidRDefault="001B3161" w:rsidP="001B3161">
                      <w:pPr>
                        <w:rPr>
                          <w:sz w:val="12"/>
                          <w:szCs w:val="12"/>
                        </w:rPr>
                      </w:pPr>
                      <w:r w:rsidRPr="00305773">
                        <w:rPr>
                          <w:sz w:val="12"/>
                          <w:szCs w:val="12"/>
                        </w:rPr>
                        <w:t>г/л</w:t>
                      </w:r>
                    </w:p>
                  </w:txbxContent>
                </v:textbox>
              </v:shape>
            </w:pict>
          </mc:Fallback>
        </mc:AlternateContent>
      </w:r>
    </w:p>
    <w:p w14:paraId="7D76EC92" w14:textId="77777777" w:rsidR="00A0221C" w:rsidRPr="00EB1FB5" w:rsidRDefault="00A0221C" w:rsidP="00305773">
      <w:pPr>
        <w:spacing w:before="120" w:after="300" w:line="360" w:lineRule="auto"/>
        <w:ind w:right="140" w:firstLine="284"/>
        <w:jc w:val="both"/>
        <w:textAlignment w:val="top"/>
        <w:rPr>
          <w:color w:val="000000"/>
          <w:sz w:val="20"/>
          <w:szCs w:val="20"/>
        </w:rPr>
      </w:pPr>
      <w:r w:rsidRPr="00EB1FB5">
        <w:rPr>
          <w:noProof/>
          <w:sz w:val="20"/>
          <w:szCs w:val="20"/>
          <w:lang w:eastAsia="ru-RU"/>
        </w:rPr>
        <w:drawing>
          <wp:inline distT="0" distB="0" distL="0" distR="0" wp14:anchorId="02DF5918" wp14:editId="4D6991AF">
            <wp:extent cx="3720465" cy="2355850"/>
            <wp:effectExtent l="0" t="0" r="13335" b="6350"/>
            <wp:docPr id="62"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65EAACE" w14:textId="77777777" w:rsidR="00A0221C" w:rsidRPr="00577840" w:rsidRDefault="00A0221C" w:rsidP="00EA27EB">
      <w:pPr>
        <w:ind w:right="140"/>
        <w:jc w:val="center"/>
        <w:rPr>
          <w:sz w:val="18"/>
          <w:szCs w:val="18"/>
        </w:rPr>
      </w:pPr>
      <w:r w:rsidRPr="00577840">
        <w:rPr>
          <w:color w:val="000000"/>
          <w:sz w:val="18"/>
          <w:szCs w:val="18"/>
        </w:rPr>
        <w:t>Рис. 1</w:t>
      </w:r>
      <w:r w:rsidR="0080297F" w:rsidRPr="00577840">
        <w:rPr>
          <w:color w:val="000000"/>
          <w:sz w:val="18"/>
          <w:szCs w:val="18"/>
        </w:rPr>
        <w:t>4</w:t>
      </w:r>
      <w:r w:rsidRPr="00577840">
        <w:rPr>
          <w:color w:val="000000"/>
          <w:sz w:val="18"/>
          <w:szCs w:val="18"/>
        </w:rPr>
        <w:t xml:space="preserve"> Диаграмма </w:t>
      </w:r>
      <w:r w:rsidRPr="00577840">
        <w:rPr>
          <w:sz w:val="18"/>
          <w:szCs w:val="18"/>
        </w:rPr>
        <w:t xml:space="preserve">показателей компонента С4 системы комплемента, </w:t>
      </w:r>
      <w:r w:rsidRPr="00577840">
        <w:rPr>
          <w:color w:val="000000"/>
          <w:sz w:val="18"/>
          <w:szCs w:val="18"/>
        </w:rPr>
        <w:t>г/л</w:t>
      </w:r>
      <w:r w:rsidRPr="00577840">
        <w:rPr>
          <w:sz w:val="18"/>
          <w:szCs w:val="18"/>
        </w:rPr>
        <w:t>.</w:t>
      </w:r>
    </w:p>
    <w:p w14:paraId="08CB84DE" w14:textId="77777777" w:rsidR="00F43810" w:rsidRPr="00577840" w:rsidRDefault="00F43810" w:rsidP="00EA27EB">
      <w:pPr>
        <w:ind w:right="140"/>
        <w:jc w:val="center"/>
        <w:rPr>
          <w:sz w:val="18"/>
          <w:szCs w:val="18"/>
        </w:rPr>
      </w:pPr>
    </w:p>
    <w:p w14:paraId="02B4FEEF" w14:textId="77777777" w:rsidR="00733A62" w:rsidRPr="00577840" w:rsidRDefault="00733A62" w:rsidP="00EA27EB">
      <w:pPr>
        <w:ind w:right="-1" w:firstLine="284"/>
        <w:jc w:val="both"/>
        <w:rPr>
          <w:sz w:val="18"/>
          <w:szCs w:val="18"/>
        </w:rPr>
      </w:pPr>
      <w:r w:rsidRPr="00577840">
        <w:rPr>
          <w:sz w:val="18"/>
          <w:szCs w:val="18"/>
        </w:rPr>
        <w:t>Потребление компонентов с момента операции до 2 суток после операции, и нормализация на 3-4 послеоперационные сутки, свидетельствует об быстром купировании воспалительной реакции.</w:t>
      </w:r>
    </w:p>
    <w:p w14:paraId="74A4D8D5" w14:textId="77777777" w:rsidR="00E030A5" w:rsidRPr="00577840" w:rsidRDefault="00733A62" w:rsidP="00EA27EB">
      <w:pPr>
        <w:ind w:firstLine="284"/>
        <w:jc w:val="both"/>
        <w:rPr>
          <w:color w:val="000000"/>
          <w:sz w:val="18"/>
          <w:szCs w:val="18"/>
        </w:rPr>
      </w:pPr>
      <w:r w:rsidRPr="00577840">
        <w:rPr>
          <w:sz w:val="18"/>
          <w:szCs w:val="18"/>
        </w:rPr>
        <w:t xml:space="preserve">На основании концентрации лизоцима в ротовой жидкости прослежена динамика местного неспецифического иммунного ответа на воспаление в полости рта. Значение варьирующие от 40 до 60 </w:t>
      </w:r>
      <w:r w:rsidRPr="00577840">
        <w:rPr>
          <w:color w:val="000000"/>
          <w:sz w:val="18"/>
          <w:szCs w:val="18"/>
        </w:rPr>
        <w:t>мкг/мл соответствует норме и отсутствию воспалительных явлений в полости рта.</w:t>
      </w:r>
      <w:r w:rsidR="00A0221C" w:rsidRPr="00577840">
        <w:rPr>
          <w:color w:val="000000"/>
          <w:sz w:val="18"/>
          <w:szCs w:val="18"/>
        </w:rPr>
        <w:t xml:space="preserve"> Значительное повышение концентрации лизоцима от момента операции до 7 послеоперационных суток (превышая значения нормы на 60%-65%) в ротовой жидкости у контрольных групп пациентов свидетельствует о активации неспецифической иммунной реакции в ротовой полости, высокой выработке ферментов в ответ на протекающие воспалительные процессы и отсутствие снижения показателей после операции</w:t>
      </w:r>
      <w:r w:rsidR="00C568DE" w:rsidRPr="00577840">
        <w:rPr>
          <w:color w:val="000000"/>
          <w:sz w:val="18"/>
          <w:szCs w:val="18"/>
        </w:rPr>
        <w:t xml:space="preserve"> на 7 сутки</w:t>
      </w:r>
      <w:r w:rsidR="00A0221C" w:rsidRPr="00577840">
        <w:rPr>
          <w:color w:val="000000"/>
          <w:sz w:val="18"/>
          <w:szCs w:val="18"/>
        </w:rPr>
        <w:t xml:space="preserve"> может свидетельствовать о сохраняющихся воспалительных проявлениях в полости рта.  Незначительное снижение концентрации во </w:t>
      </w:r>
      <w:r w:rsidR="00A0221C" w:rsidRPr="00577840">
        <w:rPr>
          <w:color w:val="000000"/>
          <w:sz w:val="18"/>
          <w:szCs w:val="18"/>
          <w:lang w:val="en-US"/>
        </w:rPr>
        <w:t>II</w:t>
      </w:r>
      <w:r w:rsidR="00A0221C" w:rsidRPr="00577840">
        <w:rPr>
          <w:color w:val="000000"/>
          <w:sz w:val="18"/>
          <w:szCs w:val="18"/>
        </w:rPr>
        <w:t xml:space="preserve"> группе на 20%</w:t>
      </w:r>
      <w:r w:rsidR="00C568DE" w:rsidRPr="00577840">
        <w:rPr>
          <w:color w:val="000000"/>
          <w:sz w:val="18"/>
          <w:szCs w:val="18"/>
        </w:rPr>
        <w:t>±</w:t>
      </w:r>
      <w:r w:rsidR="00A0221C" w:rsidRPr="00577840">
        <w:rPr>
          <w:color w:val="000000"/>
          <w:sz w:val="18"/>
          <w:szCs w:val="18"/>
        </w:rPr>
        <w:t xml:space="preserve">2% или </w:t>
      </w:r>
      <w:r w:rsidR="00C568DE" w:rsidRPr="00577840">
        <w:rPr>
          <w:color w:val="000000"/>
          <w:sz w:val="18"/>
          <w:szCs w:val="18"/>
        </w:rPr>
        <w:t>незначительное повышение на 10%±</w:t>
      </w:r>
      <w:r w:rsidR="00A0221C" w:rsidRPr="00577840">
        <w:rPr>
          <w:color w:val="000000"/>
          <w:sz w:val="18"/>
          <w:szCs w:val="18"/>
        </w:rPr>
        <w:t xml:space="preserve">2% в </w:t>
      </w:r>
      <w:r w:rsidR="00A0221C" w:rsidRPr="00577840">
        <w:rPr>
          <w:color w:val="000000"/>
          <w:sz w:val="18"/>
          <w:szCs w:val="18"/>
          <w:lang w:val="en-US"/>
        </w:rPr>
        <w:t>IV</w:t>
      </w:r>
      <w:r w:rsidR="00A0221C" w:rsidRPr="00577840">
        <w:rPr>
          <w:color w:val="000000"/>
          <w:sz w:val="18"/>
          <w:szCs w:val="18"/>
        </w:rPr>
        <w:t xml:space="preserve"> группе пациентов к 3-им послеоперационным суткам, свидетельствовало о быстроте купирования воспалительных явлений в полости </w:t>
      </w:r>
      <w:r w:rsidR="00A0221C" w:rsidRPr="00577840">
        <w:rPr>
          <w:color w:val="000000"/>
          <w:sz w:val="18"/>
          <w:szCs w:val="18"/>
        </w:rPr>
        <w:lastRenderedPageBreak/>
        <w:t xml:space="preserve">рта в группах где применялись фитопрепараты. Начиная с 3 суток значения соответствовали норме, что свидетельствует о сроках восстановления целостности слизистых оболочек из-за ускорения репаративных </w:t>
      </w:r>
      <w:r w:rsidR="00305773" w:rsidRPr="00577840">
        <w:rPr>
          <w:color w:val="000000"/>
          <w:sz w:val="18"/>
          <w:szCs w:val="18"/>
        </w:rPr>
        <w:t>п</w:t>
      </w:r>
      <w:r w:rsidR="00A0221C" w:rsidRPr="00577840">
        <w:rPr>
          <w:color w:val="000000"/>
          <w:sz w:val="18"/>
          <w:szCs w:val="18"/>
        </w:rPr>
        <w:t xml:space="preserve">роцессов. </w:t>
      </w:r>
    </w:p>
    <w:p w14:paraId="731F648E" w14:textId="77777777" w:rsidR="00EA27EB" w:rsidRPr="00577840" w:rsidRDefault="00EA27EB" w:rsidP="00EA27EB">
      <w:pPr>
        <w:ind w:firstLine="284"/>
        <w:jc w:val="both"/>
        <w:rPr>
          <w:color w:val="000000"/>
          <w:sz w:val="6"/>
          <w:szCs w:val="6"/>
        </w:rPr>
      </w:pPr>
    </w:p>
    <w:p w14:paraId="16619233" w14:textId="77777777" w:rsidR="00EA27EB" w:rsidRPr="00EA27EB" w:rsidRDefault="00EA27EB" w:rsidP="00EA27EB">
      <w:pPr>
        <w:ind w:firstLine="284"/>
        <w:jc w:val="both"/>
        <w:rPr>
          <w:color w:val="000000"/>
          <w:sz w:val="16"/>
          <w:szCs w:val="16"/>
        </w:rPr>
      </w:pPr>
    </w:p>
    <w:p w14:paraId="383276AF" w14:textId="77777777" w:rsidR="00E030A5" w:rsidRPr="00E030A5" w:rsidRDefault="00E030A5" w:rsidP="00E030A5">
      <w:pPr>
        <w:spacing w:line="360" w:lineRule="auto"/>
        <w:ind w:firstLine="284"/>
        <w:jc w:val="both"/>
        <w:rPr>
          <w:color w:val="000000"/>
          <w:sz w:val="12"/>
          <w:szCs w:val="12"/>
        </w:rPr>
      </w:pPr>
      <w:r w:rsidRPr="00E030A5">
        <w:rPr>
          <w:color w:val="000000"/>
          <w:sz w:val="12"/>
          <w:szCs w:val="12"/>
        </w:rPr>
        <w:t>Мкг/мл</w:t>
      </w:r>
    </w:p>
    <w:p w14:paraId="02FFEE58" w14:textId="77777777" w:rsidR="00A0221C" w:rsidRPr="00305773" w:rsidRDefault="00AB3E06" w:rsidP="00A0221C">
      <w:pPr>
        <w:spacing w:line="360" w:lineRule="auto"/>
        <w:ind w:right="-1" w:firstLine="284"/>
        <w:jc w:val="both"/>
        <w:rPr>
          <w:color w:val="000000"/>
          <w:sz w:val="20"/>
          <w:szCs w:val="20"/>
        </w:rPr>
      </w:pPr>
      <w:r w:rsidRPr="00EB1FB5">
        <w:rPr>
          <w:noProof/>
          <w:sz w:val="20"/>
          <w:szCs w:val="20"/>
          <w:lang w:eastAsia="ru-RU"/>
        </w:rPr>
        <mc:AlternateContent>
          <mc:Choice Requires="wps">
            <w:drawing>
              <wp:anchor distT="45720" distB="45720" distL="114300" distR="114300" simplePos="0" relativeHeight="251874304" behindDoc="0" locked="0" layoutInCell="1" allowOverlap="1" wp14:anchorId="6606C79B" wp14:editId="2D247EC5">
                <wp:simplePos x="0" y="0"/>
                <wp:positionH relativeFrom="column">
                  <wp:posOffset>522605</wp:posOffset>
                </wp:positionH>
                <wp:positionV relativeFrom="paragraph">
                  <wp:posOffset>2035810</wp:posOffset>
                </wp:positionV>
                <wp:extent cx="5089656" cy="234268"/>
                <wp:effectExtent l="0" t="0" r="15875" b="13970"/>
                <wp:wrapNone/>
                <wp:docPr id="1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656" cy="234268"/>
                        </a:xfrm>
                        <a:prstGeom prst="rect">
                          <a:avLst/>
                        </a:prstGeom>
                        <a:solidFill>
                          <a:srgbClr val="FFFFFF"/>
                        </a:solidFill>
                        <a:ln w="9525">
                          <a:solidFill>
                            <a:schemeClr val="bg1"/>
                          </a:solidFill>
                          <a:miter lim="800000"/>
                          <a:headEnd/>
                          <a:tailEnd/>
                        </a:ln>
                      </wps:spPr>
                      <wps:txbx>
                        <w:txbxContent>
                          <w:p w14:paraId="5C654D14" w14:textId="77777777" w:rsidR="005B3CE7" w:rsidRPr="00E030A5" w:rsidRDefault="005B3CE7" w:rsidP="00A0221C">
                            <w:pPr>
                              <w:rPr>
                                <w:sz w:val="12"/>
                                <w:szCs w:val="12"/>
                              </w:rPr>
                            </w:pPr>
                            <w:r w:rsidRPr="00E030A5">
                              <w:rPr>
                                <w:sz w:val="12"/>
                                <w:szCs w:val="12"/>
                              </w:rPr>
                              <w:t xml:space="preserve">До операции        </w:t>
                            </w:r>
                            <w:r>
                              <w:rPr>
                                <w:sz w:val="12"/>
                                <w:szCs w:val="12"/>
                              </w:rPr>
                              <w:t xml:space="preserve">        </w:t>
                            </w:r>
                            <w:r w:rsidRPr="00E030A5">
                              <w:rPr>
                                <w:sz w:val="12"/>
                                <w:szCs w:val="12"/>
                              </w:rPr>
                              <w:t xml:space="preserve">      1 сутки</w:t>
                            </w:r>
                            <w:r w:rsidRPr="00E030A5">
                              <w:rPr>
                                <w:sz w:val="12"/>
                                <w:szCs w:val="12"/>
                              </w:rPr>
                              <w:tab/>
                            </w:r>
                            <w:r>
                              <w:rPr>
                                <w:sz w:val="12"/>
                                <w:szCs w:val="12"/>
                              </w:rPr>
                              <w:t xml:space="preserve">               </w:t>
                            </w:r>
                            <w:r w:rsidRPr="00E030A5">
                              <w:rPr>
                                <w:sz w:val="12"/>
                                <w:szCs w:val="12"/>
                              </w:rPr>
                              <w:t>3 сутки</w:t>
                            </w:r>
                            <w:r>
                              <w:rPr>
                                <w:sz w:val="12"/>
                                <w:szCs w:val="12"/>
                              </w:rPr>
                              <w:t xml:space="preserve">                 </w:t>
                            </w:r>
                            <w:r w:rsidRPr="00E030A5">
                              <w:rPr>
                                <w:sz w:val="12"/>
                                <w:szCs w:val="12"/>
                              </w:rPr>
                              <w:t xml:space="preserve">       5 сутки</w:t>
                            </w:r>
                            <w:r w:rsidRPr="00E030A5">
                              <w:rPr>
                                <w:sz w:val="12"/>
                                <w:szCs w:val="12"/>
                              </w:rPr>
                              <w:tab/>
                            </w:r>
                            <w:r>
                              <w:rPr>
                                <w:sz w:val="12"/>
                                <w:szCs w:val="12"/>
                              </w:rPr>
                              <w:t xml:space="preserve">      </w:t>
                            </w:r>
                            <w:r w:rsidRPr="00E030A5">
                              <w:rPr>
                                <w:sz w:val="12"/>
                                <w:szCs w:val="12"/>
                              </w:rPr>
                              <w:t xml:space="preserve">   7 сутки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C79B" id="_x0000_s1046" type="#_x0000_t202" style="position:absolute;left:0;text-align:left;margin-left:41.15pt;margin-top:160.3pt;width:400.75pt;height:18.4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" strokecolor="white [3212]">
                <v:textbox>
                  <w:txbxContent>
                    <w:p w14:paraId="5C654D14" w14:textId="77777777" w:rsidR="005B3CE7" w:rsidRPr="00E030A5" w:rsidRDefault="005B3CE7" w:rsidP="00A0221C">
                      <w:pPr>
                        <w:rPr>
                          <w:sz w:val="12"/>
                          <w:szCs w:val="12"/>
                        </w:rPr>
                      </w:pPr>
                      <w:r w:rsidRPr="00E030A5">
                        <w:rPr>
                          <w:sz w:val="12"/>
                          <w:szCs w:val="12"/>
                        </w:rPr>
                        <w:t xml:space="preserve">До операции        </w:t>
                      </w:r>
                      <w:r>
                        <w:rPr>
                          <w:sz w:val="12"/>
                          <w:szCs w:val="12"/>
                        </w:rPr>
                        <w:t xml:space="preserve">        </w:t>
                      </w:r>
                      <w:r w:rsidRPr="00E030A5">
                        <w:rPr>
                          <w:sz w:val="12"/>
                          <w:szCs w:val="12"/>
                        </w:rPr>
                        <w:t xml:space="preserve">      1 сутки</w:t>
                      </w:r>
                      <w:r w:rsidRPr="00E030A5">
                        <w:rPr>
                          <w:sz w:val="12"/>
                          <w:szCs w:val="12"/>
                        </w:rPr>
                        <w:tab/>
                      </w:r>
                      <w:r>
                        <w:rPr>
                          <w:sz w:val="12"/>
                          <w:szCs w:val="12"/>
                        </w:rPr>
                        <w:t xml:space="preserve">               </w:t>
                      </w:r>
                      <w:r w:rsidRPr="00E030A5">
                        <w:rPr>
                          <w:sz w:val="12"/>
                          <w:szCs w:val="12"/>
                        </w:rPr>
                        <w:t>3 сутки</w:t>
                      </w:r>
                      <w:r>
                        <w:rPr>
                          <w:sz w:val="12"/>
                          <w:szCs w:val="12"/>
                        </w:rPr>
                        <w:t xml:space="preserve">                 </w:t>
                      </w:r>
                      <w:r w:rsidRPr="00E030A5">
                        <w:rPr>
                          <w:sz w:val="12"/>
                          <w:szCs w:val="12"/>
                        </w:rPr>
                        <w:t xml:space="preserve">       5 сутки</w:t>
                      </w:r>
                      <w:r w:rsidRPr="00E030A5">
                        <w:rPr>
                          <w:sz w:val="12"/>
                          <w:szCs w:val="12"/>
                        </w:rPr>
                        <w:tab/>
                      </w:r>
                      <w:r>
                        <w:rPr>
                          <w:sz w:val="12"/>
                          <w:szCs w:val="12"/>
                        </w:rPr>
                        <w:t xml:space="preserve">      </w:t>
                      </w:r>
                      <w:r w:rsidRPr="00E030A5">
                        <w:rPr>
                          <w:sz w:val="12"/>
                          <w:szCs w:val="12"/>
                        </w:rPr>
                        <w:t xml:space="preserve">   7 сутки</w:t>
                      </w:r>
                    </w:p>
                  </w:txbxContent>
                </v:textbox>
              </v:shape>
            </w:pict>
          </mc:Fallback>
        </mc:AlternateContent>
      </w:r>
      <w:r w:rsidR="00E772BD" w:rsidRPr="00EB1FB5">
        <w:rPr>
          <w:noProof/>
          <w:sz w:val="20"/>
          <w:szCs w:val="20"/>
          <w:lang w:eastAsia="ru-RU"/>
        </w:rPr>
        <w:drawing>
          <wp:inline distT="0" distB="0" distL="0" distR="0" wp14:anchorId="6C200FE6" wp14:editId="250EDD92">
            <wp:extent cx="3905885" cy="2324100"/>
            <wp:effectExtent l="0" t="0" r="18415" b="0"/>
            <wp:docPr id="63"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F67667C" w14:textId="77777777" w:rsidR="00A0221C" w:rsidRPr="00577840" w:rsidRDefault="0080297F" w:rsidP="00EA27EB">
      <w:pPr>
        <w:ind w:right="140"/>
        <w:jc w:val="center"/>
        <w:rPr>
          <w:color w:val="000000"/>
          <w:sz w:val="18"/>
          <w:szCs w:val="18"/>
        </w:rPr>
      </w:pPr>
      <w:r w:rsidRPr="00577840">
        <w:rPr>
          <w:color w:val="000000"/>
          <w:sz w:val="18"/>
          <w:szCs w:val="18"/>
        </w:rPr>
        <w:t>Рис. 15</w:t>
      </w:r>
      <w:r w:rsidR="00A0221C" w:rsidRPr="00577840">
        <w:rPr>
          <w:color w:val="000000"/>
          <w:sz w:val="18"/>
          <w:szCs w:val="18"/>
        </w:rPr>
        <w:t xml:space="preserve"> Диаграммы средних </w:t>
      </w:r>
      <w:r w:rsidR="00A0221C" w:rsidRPr="00577840">
        <w:rPr>
          <w:sz w:val="18"/>
          <w:szCs w:val="18"/>
        </w:rPr>
        <w:t xml:space="preserve">показателей </w:t>
      </w:r>
      <w:r w:rsidR="00A0221C" w:rsidRPr="00577840">
        <w:rPr>
          <w:color w:val="000000"/>
          <w:sz w:val="18"/>
          <w:szCs w:val="18"/>
        </w:rPr>
        <w:t>Лизоцима мкг/мл.</w:t>
      </w:r>
    </w:p>
    <w:p w14:paraId="2CD36596" w14:textId="77777777" w:rsidR="00F43810" w:rsidRPr="00577840" w:rsidRDefault="00F43810" w:rsidP="00EA27EB">
      <w:pPr>
        <w:ind w:right="140" w:firstLine="284"/>
        <w:jc w:val="center"/>
        <w:rPr>
          <w:color w:val="000000"/>
          <w:sz w:val="6"/>
          <w:szCs w:val="6"/>
        </w:rPr>
      </w:pPr>
    </w:p>
    <w:p w14:paraId="44ED015C" w14:textId="77777777" w:rsidR="00733A62" w:rsidRPr="00577840" w:rsidRDefault="00733A62" w:rsidP="00577840">
      <w:pPr>
        <w:ind w:right="-1" w:firstLine="284"/>
        <w:jc w:val="both"/>
        <w:rPr>
          <w:sz w:val="18"/>
          <w:szCs w:val="18"/>
        </w:rPr>
      </w:pPr>
      <w:r w:rsidRPr="00577840">
        <w:rPr>
          <w:sz w:val="18"/>
          <w:szCs w:val="18"/>
        </w:rPr>
        <w:t xml:space="preserve">Различия между показателями </w:t>
      </w:r>
      <w:r w:rsidRPr="00577840">
        <w:rPr>
          <w:sz w:val="18"/>
          <w:szCs w:val="18"/>
          <w:lang w:val="en-US"/>
        </w:rPr>
        <w:t>II</w:t>
      </w:r>
      <w:r w:rsidRPr="00577840">
        <w:rPr>
          <w:sz w:val="18"/>
          <w:szCs w:val="18"/>
        </w:rPr>
        <w:t xml:space="preserve"> исследуемой и </w:t>
      </w:r>
      <w:r w:rsidRPr="00577840">
        <w:rPr>
          <w:sz w:val="18"/>
          <w:szCs w:val="18"/>
          <w:lang w:val="en-US"/>
        </w:rPr>
        <w:t>I</w:t>
      </w:r>
      <w:r w:rsidRPr="00577840">
        <w:rPr>
          <w:sz w:val="18"/>
          <w:szCs w:val="18"/>
        </w:rPr>
        <w:t xml:space="preserve"> контрольной групп достоверны, при </w:t>
      </w:r>
      <w:r w:rsidRPr="00577840">
        <w:rPr>
          <w:sz w:val="18"/>
          <w:szCs w:val="18"/>
          <w:lang w:val="en-US"/>
        </w:rPr>
        <w:t>t</w:t>
      </w:r>
      <w:r w:rsidRPr="00577840">
        <w:rPr>
          <w:sz w:val="18"/>
          <w:szCs w:val="18"/>
        </w:rPr>
        <w:t xml:space="preserve"> = </w:t>
      </w:r>
      <w:r w:rsidRPr="00577840">
        <w:rPr>
          <w:bCs/>
          <w:sz w:val="18"/>
          <w:szCs w:val="18"/>
          <w:lang w:eastAsia="ru-RU"/>
        </w:rPr>
        <w:t>1,252</w:t>
      </w:r>
      <w:r w:rsidRPr="00577840">
        <w:rPr>
          <w:sz w:val="18"/>
          <w:szCs w:val="18"/>
        </w:rPr>
        <w:t xml:space="preserve">, р≤0,05. Различия между показателями больных </w:t>
      </w:r>
      <w:r w:rsidRPr="00577840">
        <w:rPr>
          <w:sz w:val="18"/>
          <w:szCs w:val="18"/>
          <w:lang w:val="en-US"/>
        </w:rPr>
        <w:t>III</w:t>
      </w:r>
      <w:r w:rsidRPr="00577840">
        <w:rPr>
          <w:sz w:val="18"/>
          <w:szCs w:val="18"/>
        </w:rPr>
        <w:t xml:space="preserve"> контрольной и </w:t>
      </w:r>
      <w:r w:rsidRPr="00577840">
        <w:rPr>
          <w:sz w:val="18"/>
          <w:szCs w:val="18"/>
          <w:lang w:val="en-US"/>
        </w:rPr>
        <w:t>IV</w:t>
      </w:r>
      <w:r w:rsidRPr="00577840">
        <w:rPr>
          <w:sz w:val="18"/>
          <w:szCs w:val="18"/>
        </w:rPr>
        <w:t xml:space="preserve"> исследуемой групп достоверны при </w:t>
      </w:r>
      <w:r w:rsidRPr="00577840">
        <w:rPr>
          <w:sz w:val="18"/>
          <w:szCs w:val="18"/>
          <w:lang w:val="en-US"/>
        </w:rPr>
        <w:t>t</w:t>
      </w:r>
      <w:r w:rsidRPr="00577840">
        <w:rPr>
          <w:sz w:val="18"/>
          <w:szCs w:val="18"/>
        </w:rPr>
        <w:t xml:space="preserve"> = </w:t>
      </w:r>
      <w:r w:rsidRPr="00577840">
        <w:rPr>
          <w:bCs/>
          <w:sz w:val="18"/>
          <w:szCs w:val="18"/>
          <w:lang w:eastAsia="ru-RU"/>
        </w:rPr>
        <w:t>1,669</w:t>
      </w:r>
      <w:r w:rsidRPr="00577840">
        <w:rPr>
          <w:sz w:val="18"/>
          <w:szCs w:val="18"/>
        </w:rPr>
        <w:t xml:space="preserve">, р≤0,05 </w:t>
      </w:r>
    </w:p>
    <w:p w14:paraId="535A0667" w14:textId="77777777" w:rsidR="00516B00" w:rsidRPr="00577840" w:rsidRDefault="00516B00" w:rsidP="00577840">
      <w:pPr>
        <w:ind w:right="55" w:firstLine="284"/>
        <w:jc w:val="both"/>
        <w:rPr>
          <w:sz w:val="18"/>
          <w:szCs w:val="18"/>
        </w:rPr>
      </w:pPr>
      <w:r w:rsidRPr="00577840">
        <w:rPr>
          <w:sz w:val="18"/>
          <w:szCs w:val="18"/>
        </w:rPr>
        <w:t>Количество осложнений в раннем и в позднем послеоперационных периодах в целом у 135 обследованных и леченных больных составил 12 случаев (8,8%), что расходится с данными доступной литературы, согласно которым количество осложн</w:t>
      </w:r>
      <w:r w:rsidR="00B63452" w:rsidRPr="00577840">
        <w:rPr>
          <w:sz w:val="18"/>
          <w:szCs w:val="18"/>
        </w:rPr>
        <w:t>ений составляет 32,4-80%. Осложнения набл</w:t>
      </w:r>
      <w:r w:rsidR="00160FA4" w:rsidRPr="00577840">
        <w:rPr>
          <w:sz w:val="18"/>
          <w:szCs w:val="18"/>
        </w:rPr>
        <w:t>ю</w:t>
      </w:r>
      <w:r w:rsidR="00B63452" w:rsidRPr="00577840">
        <w:rPr>
          <w:sz w:val="18"/>
          <w:szCs w:val="18"/>
        </w:rPr>
        <w:t xml:space="preserve">дались только в группах, которым проведено хирургическое </w:t>
      </w:r>
      <w:proofErr w:type="spellStart"/>
      <w:r w:rsidR="00B63452" w:rsidRPr="00577840">
        <w:rPr>
          <w:sz w:val="18"/>
          <w:szCs w:val="18"/>
        </w:rPr>
        <w:t>вмешательтво</w:t>
      </w:r>
      <w:proofErr w:type="spellEnd"/>
      <w:r w:rsidR="00B63452" w:rsidRPr="00577840">
        <w:rPr>
          <w:sz w:val="18"/>
          <w:szCs w:val="18"/>
        </w:rPr>
        <w:t xml:space="preserve"> по общепринятой методике.</w:t>
      </w:r>
    </w:p>
    <w:p w14:paraId="3FB49168" w14:textId="77777777" w:rsidR="00763090" w:rsidRPr="00577840" w:rsidRDefault="0022257A" w:rsidP="00EA27EB">
      <w:pPr>
        <w:pStyle w:val="af0"/>
        <w:ind w:right="-1" w:firstLine="284"/>
        <w:rPr>
          <w:sz w:val="18"/>
          <w:szCs w:val="18"/>
        </w:rPr>
      </w:pPr>
      <w:r w:rsidRPr="00577840">
        <w:rPr>
          <w:sz w:val="18"/>
          <w:szCs w:val="18"/>
        </w:rPr>
        <w:t xml:space="preserve">Таким образом, проведенное нами исследование доказывает высокую эффективность применения фитопрепаратов при лечении пациентов с хроническими </w:t>
      </w:r>
      <w:proofErr w:type="spellStart"/>
      <w:r w:rsidRPr="00577840">
        <w:rPr>
          <w:sz w:val="18"/>
          <w:szCs w:val="18"/>
        </w:rPr>
        <w:t>одонтогенными</w:t>
      </w:r>
      <w:proofErr w:type="spellEnd"/>
      <w:r w:rsidRPr="00577840">
        <w:rPr>
          <w:sz w:val="18"/>
          <w:szCs w:val="18"/>
        </w:rPr>
        <w:t xml:space="preserve"> верхнечелюстными синуситами, что подтверждено данными микробиологии, иммунологии и клиники. Предложенный нами способ позволяет воздействовать непосредственно на микрофлору и окружающие ткани в области оперативного вмешательства, оказывая противовоспалительный, антисептический, противогрибковый и гемостатический эффекты, стимулировать местный и общий иммунитет, что позволяет снизить риск послеоперационных осложнений и повысить эффективность хирургического лечения.</w:t>
      </w:r>
      <w:r w:rsidR="004F7151" w:rsidRPr="00577840">
        <w:rPr>
          <w:sz w:val="18"/>
          <w:szCs w:val="18"/>
        </w:rPr>
        <w:t xml:space="preserve"> </w:t>
      </w:r>
    </w:p>
    <w:p w14:paraId="0D3B2384" w14:textId="77777777" w:rsidR="005C6FF2" w:rsidRPr="00577840" w:rsidRDefault="005C6FF2" w:rsidP="00EA27EB">
      <w:pPr>
        <w:pStyle w:val="af0"/>
        <w:ind w:right="-1" w:firstLine="284"/>
        <w:rPr>
          <w:sz w:val="18"/>
          <w:szCs w:val="18"/>
        </w:rPr>
      </w:pPr>
    </w:p>
    <w:p w14:paraId="30CE4589" w14:textId="77777777" w:rsidR="006E53B9" w:rsidRDefault="006E53B9" w:rsidP="00EA27EB">
      <w:pPr>
        <w:pStyle w:val="af0"/>
        <w:ind w:left="426" w:right="-1" w:firstLine="142"/>
        <w:jc w:val="left"/>
        <w:outlineLvl w:val="0"/>
        <w:rPr>
          <w:b/>
          <w:sz w:val="18"/>
          <w:szCs w:val="18"/>
        </w:rPr>
      </w:pPr>
      <w:bookmarkStart w:id="11" w:name="_Toc443223275"/>
    </w:p>
    <w:p w14:paraId="744E76A7" w14:textId="77777777" w:rsidR="006E53B9" w:rsidRDefault="006E53B9" w:rsidP="00EA27EB">
      <w:pPr>
        <w:pStyle w:val="af0"/>
        <w:ind w:left="426" w:right="-1" w:firstLine="142"/>
        <w:jc w:val="left"/>
        <w:outlineLvl w:val="0"/>
        <w:rPr>
          <w:b/>
          <w:sz w:val="18"/>
          <w:szCs w:val="18"/>
        </w:rPr>
      </w:pPr>
    </w:p>
    <w:p w14:paraId="012AD55D" w14:textId="77777777" w:rsidR="002E69CB" w:rsidRPr="00577840" w:rsidRDefault="000C20F0" w:rsidP="00EA27EB">
      <w:pPr>
        <w:pStyle w:val="af0"/>
        <w:ind w:left="426" w:right="-1" w:firstLine="142"/>
        <w:jc w:val="left"/>
        <w:outlineLvl w:val="0"/>
        <w:rPr>
          <w:b/>
          <w:sz w:val="18"/>
          <w:szCs w:val="18"/>
          <w:lang w:val="en-US"/>
        </w:rPr>
      </w:pPr>
      <w:r w:rsidRPr="00577840">
        <w:rPr>
          <w:b/>
          <w:sz w:val="18"/>
          <w:szCs w:val="18"/>
        </w:rPr>
        <w:lastRenderedPageBreak/>
        <w:t>Выводы</w:t>
      </w:r>
    </w:p>
    <w:p w14:paraId="63480B74" w14:textId="77777777" w:rsidR="00992668" w:rsidRPr="00577840" w:rsidRDefault="00992668" w:rsidP="00EA27EB">
      <w:pPr>
        <w:pStyle w:val="af0"/>
        <w:numPr>
          <w:ilvl w:val="0"/>
          <w:numId w:val="34"/>
        </w:numPr>
        <w:tabs>
          <w:tab w:val="left" w:pos="426"/>
        </w:tabs>
        <w:ind w:right="-1"/>
        <w:rPr>
          <w:sz w:val="18"/>
          <w:szCs w:val="18"/>
          <w:lang w:eastAsia="ru-RU"/>
        </w:rPr>
      </w:pPr>
      <w:r w:rsidRPr="00577840">
        <w:rPr>
          <w:sz w:val="18"/>
          <w:szCs w:val="18"/>
          <w:lang w:eastAsia="ru-RU"/>
        </w:rPr>
        <w:t xml:space="preserve">При радикальной </w:t>
      </w:r>
      <w:proofErr w:type="spellStart"/>
      <w:r w:rsidRPr="00577840">
        <w:rPr>
          <w:sz w:val="18"/>
          <w:szCs w:val="18"/>
          <w:lang w:eastAsia="ru-RU"/>
        </w:rPr>
        <w:t>синусотомии</w:t>
      </w:r>
      <w:proofErr w:type="spellEnd"/>
      <w:r w:rsidRPr="00577840">
        <w:rPr>
          <w:sz w:val="18"/>
          <w:szCs w:val="18"/>
          <w:lang w:eastAsia="ru-RU"/>
        </w:rPr>
        <w:t xml:space="preserve"> с применением </w:t>
      </w:r>
      <w:proofErr w:type="spellStart"/>
      <w:r w:rsidRPr="00577840">
        <w:rPr>
          <w:sz w:val="18"/>
          <w:szCs w:val="18"/>
          <w:lang w:eastAsia="ru-RU"/>
        </w:rPr>
        <w:t>фитопластины</w:t>
      </w:r>
      <w:proofErr w:type="spellEnd"/>
      <w:r w:rsidRPr="00577840">
        <w:rPr>
          <w:sz w:val="18"/>
          <w:szCs w:val="18"/>
          <w:lang w:eastAsia="ru-RU"/>
        </w:rPr>
        <w:t xml:space="preserve"> «ЦМ» и раствора «Тонзинал», по разработанной нами методике, полученные нами данные свидетельствуют о менее выраженной гипертермии на 0,5 С</w:t>
      </w:r>
      <w:r w:rsidRPr="00577840">
        <w:rPr>
          <w:sz w:val="18"/>
          <w:szCs w:val="18"/>
          <w:vertAlign w:val="superscript"/>
          <w:lang w:eastAsia="ru-RU"/>
        </w:rPr>
        <w:t>0</w:t>
      </w:r>
      <w:r w:rsidRPr="00577840">
        <w:rPr>
          <w:sz w:val="18"/>
          <w:szCs w:val="18"/>
          <w:lang w:eastAsia="ru-RU"/>
        </w:rPr>
        <w:t xml:space="preserve"> и более быстром купировании экссудативных проявлений на 4±1 сутки, эпителизация послеоперационной раны происходила на 1,5-2 суток быстрее. Применение предложенного нами способа в 2 раза эффективнее</w:t>
      </w:r>
      <w:r w:rsidRPr="00577840">
        <w:rPr>
          <w:color w:val="000000"/>
          <w:sz w:val="18"/>
          <w:szCs w:val="18"/>
        </w:rPr>
        <w:t xml:space="preserve"> на основании выраженности послеоперационного отека. А</w:t>
      </w:r>
      <w:r w:rsidRPr="00577840">
        <w:rPr>
          <w:sz w:val="18"/>
          <w:szCs w:val="18"/>
          <w:lang w:eastAsia="ru-RU"/>
        </w:rPr>
        <w:t xml:space="preserve"> на основании выраженности болевой симптоматики в 2-2,5 раза эффективнее</w:t>
      </w:r>
      <w:r w:rsidRPr="00577840">
        <w:rPr>
          <w:bCs/>
          <w:sz w:val="18"/>
          <w:szCs w:val="18"/>
          <w:lang w:eastAsia="ru-RU"/>
        </w:rPr>
        <w:t>;</w:t>
      </w:r>
      <w:r w:rsidRPr="00577840">
        <w:rPr>
          <w:sz w:val="18"/>
          <w:szCs w:val="18"/>
        </w:rPr>
        <w:t xml:space="preserve"> р&lt;0,05</w:t>
      </w:r>
    </w:p>
    <w:p w14:paraId="5DEC4399" w14:textId="77777777" w:rsidR="00992668" w:rsidRPr="00577840" w:rsidRDefault="00992668" w:rsidP="00EA27EB">
      <w:pPr>
        <w:pStyle w:val="a4"/>
        <w:numPr>
          <w:ilvl w:val="0"/>
          <w:numId w:val="34"/>
        </w:numPr>
        <w:tabs>
          <w:tab w:val="left" w:pos="426"/>
        </w:tabs>
        <w:spacing w:after="0" w:line="240" w:lineRule="auto"/>
        <w:ind w:left="0" w:right="-1"/>
        <w:contextualSpacing w:val="0"/>
        <w:jc w:val="both"/>
        <w:rPr>
          <w:rFonts w:ascii="Times New Roman" w:hAnsi="Times New Roman"/>
          <w:sz w:val="18"/>
          <w:szCs w:val="18"/>
          <w:lang w:eastAsia="ru-RU"/>
        </w:rPr>
      </w:pPr>
      <w:r w:rsidRPr="00577840">
        <w:rPr>
          <w:rFonts w:ascii="Times New Roman" w:hAnsi="Times New Roman"/>
          <w:sz w:val="18"/>
          <w:szCs w:val="18"/>
          <w:lang w:eastAsia="ru-RU"/>
        </w:rPr>
        <w:t xml:space="preserve">При проведении щадящей </w:t>
      </w:r>
      <w:proofErr w:type="spellStart"/>
      <w:r w:rsidRPr="00577840">
        <w:rPr>
          <w:rFonts w:ascii="Times New Roman" w:hAnsi="Times New Roman"/>
          <w:sz w:val="18"/>
          <w:szCs w:val="18"/>
          <w:lang w:eastAsia="ru-RU"/>
        </w:rPr>
        <w:t>синусотомии</w:t>
      </w:r>
      <w:proofErr w:type="spellEnd"/>
      <w:r w:rsidRPr="00577840">
        <w:rPr>
          <w:rFonts w:ascii="Times New Roman" w:hAnsi="Times New Roman"/>
          <w:sz w:val="18"/>
          <w:szCs w:val="18"/>
          <w:lang w:eastAsia="ru-RU"/>
        </w:rPr>
        <w:t>, разработанный нами способ по сравнению с традиционным эффективнее благодаря менее выраженной гипертермии на 0,5 С</w:t>
      </w:r>
      <w:r w:rsidRPr="00577840">
        <w:rPr>
          <w:rFonts w:ascii="Times New Roman" w:hAnsi="Times New Roman"/>
          <w:sz w:val="18"/>
          <w:szCs w:val="18"/>
          <w:vertAlign w:val="superscript"/>
          <w:lang w:eastAsia="ru-RU"/>
        </w:rPr>
        <w:t>0</w:t>
      </w:r>
      <w:r w:rsidRPr="00577840">
        <w:rPr>
          <w:rFonts w:ascii="Times New Roman" w:hAnsi="Times New Roman"/>
          <w:sz w:val="18"/>
          <w:szCs w:val="18"/>
          <w:lang w:eastAsia="ru-RU"/>
        </w:rPr>
        <w:t>, более быстром купировании выделений из носовых ходов на 5±1 сутки, эпителизация послеоперационной раны проис</w:t>
      </w:r>
      <w:r w:rsidR="00EC5B10" w:rsidRPr="00577840">
        <w:rPr>
          <w:rFonts w:ascii="Times New Roman" w:hAnsi="Times New Roman"/>
          <w:sz w:val="18"/>
          <w:szCs w:val="18"/>
          <w:lang w:eastAsia="ru-RU"/>
        </w:rPr>
        <w:t>ходила на 1-</w:t>
      </w:r>
      <w:r w:rsidRPr="00577840">
        <w:rPr>
          <w:rFonts w:ascii="Times New Roman" w:hAnsi="Times New Roman"/>
          <w:sz w:val="18"/>
          <w:szCs w:val="18"/>
          <w:lang w:eastAsia="ru-RU"/>
        </w:rPr>
        <w:t>2 суток быстрее. На основании выраженности п</w:t>
      </w:r>
      <w:r w:rsidRPr="00577840">
        <w:rPr>
          <w:rFonts w:ascii="Times New Roman" w:hAnsi="Times New Roman"/>
          <w:color w:val="000000"/>
          <w:sz w:val="18"/>
          <w:szCs w:val="18"/>
          <w:lang w:eastAsia="ru-RU"/>
        </w:rPr>
        <w:t>ослеоперационного отека</w:t>
      </w:r>
      <w:r w:rsidRPr="00577840">
        <w:rPr>
          <w:rFonts w:ascii="Times New Roman" w:hAnsi="Times New Roman"/>
          <w:sz w:val="18"/>
          <w:szCs w:val="18"/>
          <w:lang w:eastAsia="ru-RU"/>
        </w:rPr>
        <w:t xml:space="preserve"> эффективнее в 2 раза, а на основании выраженности болевого синдрома в 2,5 раза</w:t>
      </w:r>
      <w:r w:rsidRPr="00577840">
        <w:rPr>
          <w:rFonts w:ascii="Times New Roman" w:hAnsi="Times New Roman"/>
          <w:bCs/>
          <w:sz w:val="18"/>
          <w:szCs w:val="18"/>
          <w:lang w:eastAsia="ru-RU"/>
        </w:rPr>
        <w:t>;</w:t>
      </w:r>
      <w:r w:rsidRPr="00577840">
        <w:rPr>
          <w:rFonts w:ascii="Times New Roman" w:hAnsi="Times New Roman"/>
          <w:sz w:val="18"/>
          <w:szCs w:val="18"/>
        </w:rPr>
        <w:t xml:space="preserve"> р&lt;0,05</w:t>
      </w:r>
    </w:p>
    <w:p w14:paraId="4BEA1D72" w14:textId="77777777" w:rsidR="00992668" w:rsidRPr="00577840" w:rsidRDefault="00992668" w:rsidP="00EA27EB">
      <w:pPr>
        <w:pStyle w:val="a4"/>
        <w:numPr>
          <w:ilvl w:val="0"/>
          <w:numId w:val="34"/>
        </w:numPr>
        <w:tabs>
          <w:tab w:val="left" w:pos="426"/>
        </w:tabs>
        <w:spacing w:after="0" w:line="240" w:lineRule="auto"/>
        <w:ind w:left="0" w:right="-1"/>
        <w:contextualSpacing w:val="0"/>
        <w:jc w:val="both"/>
        <w:rPr>
          <w:rFonts w:ascii="Times New Roman" w:hAnsi="Times New Roman"/>
          <w:sz w:val="18"/>
          <w:szCs w:val="18"/>
          <w:lang w:eastAsia="ru-RU"/>
        </w:rPr>
      </w:pPr>
      <w:r w:rsidRPr="00577840">
        <w:rPr>
          <w:rFonts w:ascii="Times New Roman" w:hAnsi="Times New Roman"/>
          <w:sz w:val="18"/>
          <w:szCs w:val="18"/>
          <w:lang w:eastAsia="ru-RU"/>
        </w:rPr>
        <w:t xml:space="preserve">Полученные нами данные свидетельствуют о том, что часто приоритетными патогенами в верхнечелюстном синусе </w:t>
      </w:r>
      <w:r w:rsidRPr="00577840">
        <w:rPr>
          <w:rFonts w:ascii="Times New Roman" w:hAnsi="Times New Roman"/>
          <w:sz w:val="18"/>
          <w:szCs w:val="18"/>
        </w:rPr>
        <w:t>являются колон</w:t>
      </w:r>
      <w:r w:rsidR="00160FA4" w:rsidRPr="00577840">
        <w:rPr>
          <w:rFonts w:ascii="Times New Roman" w:hAnsi="Times New Roman"/>
          <w:sz w:val="18"/>
          <w:szCs w:val="18"/>
        </w:rPr>
        <w:t>и</w:t>
      </w:r>
      <w:r w:rsidRPr="00577840">
        <w:rPr>
          <w:rFonts w:ascii="Times New Roman" w:hAnsi="Times New Roman"/>
          <w:sz w:val="18"/>
          <w:szCs w:val="18"/>
        </w:rPr>
        <w:t xml:space="preserve">и стрептококков 50±0,5% случаев, </w:t>
      </w:r>
      <w:proofErr w:type="spellStart"/>
      <w:r w:rsidRPr="00577840">
        <w:rPr>
          <w:rFonts w:ascii="Times New Roman" w:hAnsi="Times New Roman"/>
          <w:sz w:val="18"/>
          <w:szCs w:val="18"/>
        </w:rPr>
        <w:t>стафилакокков</w:t>
      </w:r>
      <w:proofErr w:type="spellEnd"/>
      <w:r w:rsidRPr="00577840">
        <w:rPr>
          <w:rFonts w:ascii="Times New Roman" w:hAnsi="Times New Roman"/>
          <w:sz w:val="18"/>
          <w:szCs w:val="18"/>
        </w:rPr>
        <w:t xml:space="preserve"> 70±0,1% случаев (в том числе и золотистого стафилококка 10±3%) и грибов рода кандида 12±0,1%. В</w:t>
      </w:r>
      <w:r w:rsidRPr="00577840">
        <w:rPr>
          <w:rFonts w:ascii="Times New Roman" w:hAnsi="Times New Roman"/>
          <w:sz w:val="18"/>
          <w:szCs w:val="18"/>
          <w:lang w:eastAsia="ru-RU"/>
        </w:rPr>
        <w:t xml:space="preserve">се эти патогены высокочувствительны к воздействию </w:t>
      </w:r>
      <w:proofErr w:type="spellStart"/>
      <w:r w:rsidRPr="00577840">
        <w:rPr>
          <w:rFonts w:ascii="Times New Roman" w:hAnsi="Times New Roman"/>
          <w:sz w:val="18"/>
          <w:szCs w:val="18"/>
          <w:lang w:eastAsia="ru-RU"/>
        </w:rPr>
        <w:t>фитопластины</w:t>
      </w:r>
      <w:proofErr w:type="spellEnd"/>
      <w:r w:rsidRPr="00577840">
        <w:rPr>
          <w:rFonts w:ascii="Times New Roman" w:hAnsi="Times New Roman"/>
          <w:sz w:val="18"/>
          <w:szCs w:val="18"/>
          <w:lang w:eastAsia="ru-RU"/>
        </w:rPr>
        <w:t xml:space="preserve"> «ЦМ»</w:t>
      </w:r>
      <w:r w:rsidRPr="00577840">
        <w:rPr>
          <w:rFonts w:ascii="Times New Roman" w:hAnsi="Times New Roman"/>
          <w:bCs/>
          <w:sz w:val="18"/>
          <w:szCs w:val="18"/>
          <w:lang w:eastAsia="ru-RU"/>
        </w:rPr>
        <w:t>;</w:t>
      </w:r>
      <w:r w:rsidRPr="00577840">
        <w:rPr>
          <w:rFonts w:ascii="Times New Roman" w:hAnsi="Times New Roman"/>
          <w:sz w:val="18"/>
          <w:szCs w:val="18"/>
        </w:rPr>
        <w:t xml:space="preserve"> р&lt;0,05</w:t>
      </w:r>
    </w:p>
    <w:p w14:paraId="6F788896" w14:textId="77777777" w:rsidR="00992668" w:rsidRPr="00577840" w:rsidRDefault="00992668" w:rsidP="00EA27EB">
      <w:pPr>
        <w:pStyle w:val="a4"/>
        <w:numPr>
          <w:ilvl w:val="0"/>
          <w:numId w:val="34"/>
        </w:numPr>
        <w:tabs>
          <w:tab w:val="left" w:pos="426"/>
        </w:tabs>
        <w:spacing w:after="0" w:line="240" w:lineRule="auto"/>
        <w:ind w:left="0" w:right="-1"/>
        <w:contextualSpacing w:val="0"/>
        <w:jc w:val="both"/>
        <w:rPr>
          <w:rFonts w:ascii="Times New Roman" w:hAnsi="Times New Roman"/>
          <w:sz w:val="18"/>
          <w:szCs w:val="18"/>
          <w:lang w:eastAsia="ru-RU"/>
        </w:rPr>
      </w:pPr>
      <w:proofErr w:type="spellStart"/>
      <w:r w:rsidRPr="00577840">
        <w:rPr>
          <w:rFonts w:ascii="Times New Roman" w:hAnsi="Times New Roman"/>
          <w:sz w:val="18"/>
          <w:szCs w:val="18"/>
          <w:lang w:eastAsia="ru-RU"/>
        </w:rPr>
        <w:t>Интраоперационное</w:t>
      </w:r>
      <w:proofErr w:type="spellEnd"/>
      <w:r w:rsidRPr="00577840">
        <w:rPr>
          <w:rFonts w:ascii="Times New Roman" w:hAnsi="Times New Roman"/>
          <w:sz w:val="18"/>
          <w:szCs w:val="18"/>
          <w:lang w:eastAsia="ru-RU"/>
        </w:rPr>
        <w:t xml:space="preserve"> применение фитопрепаратов позволяет нормализовать показатели маркеров отображающих состояние местного и общего иммунного  ответа, на 40%±10% увеличивая показатели С3 и С4 относительно нормы, концентрация лизоцима в полости рта при этом колеблется в пределах нормальных значений, а при классических методах </w:t>
      </w:r>
      <w:proofErr w:type="spellStart"/>
      <w:r w:rsidRPr="00577840">
        <w:rPr>
          <w:rFonts w:ascii="Times New Roman" w:hAnsi="Times New Roman"/>
          <w:sz w:val="18"/>
          <w:szCs w:val="18"/>
          <w:lang w:eastAsia="ru-RU"/>
        </w:rPr>
        <w:t>синусотомии</w:t>
      </w:r>
      <w:proofErr w:type="spellEnd"/>
      <w:r w:rsidRPr="00577840">
        <w:rPr>
          <w:rFonts w:ascii="Times New Roman" w:hAnsi="Times New Roman"/>
          <w:sz w:val="18"/>
          <w:szCs w:val="18"/>
          <w:lang w:eastAsia="ru-RU"/>
        </w:rPr>
        <w:t xml:space="preserve"> происходит резкое снижение показателей С3 и С4 на 47%±15% в ответ на воспалительный процесс,  концентрация лизоцима увеличивается в 3 раза к 3 послеоперационным суткам</w:t>
      </w:r>
      <w:r w:rsidRPr="00577840">
        <w:rPr>
          <w:rFonts w:ascii="Times New Roman" w:hAnsi="Times New Roman"/>
          <w:bCs/>
          <w:sz w:val="18"/>
          <w:szCs w:val="18"/>
          <w:lang w:eastAsia="ru-RU"/>
        </w:rPr>
        <w:t>;</w:t>
      </w:r>
      <w:r w:rsidRPr="00577840">
        <w:rPr>
          <w:rFonts w:ascii="Times New Roman" w:hAnsi="Times New Roman"/>
          <w:sz w:val="18"/>
          <w:szCs w:val="18"/>
        </w:rPr>
        <w:t xml:space="preserve"> р&lt;0,05</w:t>
      </w:r>
    </w:p>
    <w:p w14:paraId="7E1CCB17" w14:textId="77777777" w:rsidR="00992668" w:rsidRPr="00577840" w:rsidRDefault="00992668" w:rsidP="00EA27EB">
      <w:pPr>
        <w:pStyle w:val="a4"/>
        <w:numPr>
          <w:ilvl w:val="0"/>
          <w:numId w:val="34"/>
        </w:numPr>
        <w:tabs>
          <w:tab w:val="left" w:pos="426"/>
        </w:tabs>
        <w:spacing w:after="0" w:line="240" w:lineRule="auto"/>
        <w:ind w:left="0" w:right="-1"/>
        <w:contextualSpacing w:val="0"/>
        <w:jc w:val="both"/>
        <w:rPr>
          <w:rFonts w:ascii="Times New Roman" w:hAnsi="Times New Roman"/>
          <w:sz w:val="18"/>
          <w:szCs w:val="18"/>
          <w:lang w:eastAsia="ru-RU"/>
        </w:rPr>
      </w:pPr>
      <w:r w:rsidRPr="00577840">
        <w:rPr>
          <w:rFonts w:ascii="Times New Roman" w:hAnsi="Times New Roman"/>
          <w:sz w:val="18"/>
          <w:szCs w:val="18"/>
          <w:lang w:eastAsia="ru-RU"/>
        </w:rPr>
        <w:t xml:space="preserve">Применение </w:t>
      </w:r>
      <w:proofErr w:type="spellStart"/>
      <w:r w:rsidRPr="00577840">
        <w:rPr>
          <w:rFonts w:ascii="Times New Roman" w:hAnsi="Times New Roman"/>
          <w:sz w:val="18"/>
          <w:szCs w:val="18"/>
          <w:lang w:eastAsia="ru-RU"/>
        </w:rPr>
        <w:t>фитопластины</w:t>
      </w:r>
      <w:proofErr w:type="spellEnd"/>
      <w:r w:rsidRPr="00577840">
        <w:rPr>
          <w:rFonts w:ascii="Times New Roman" w:hAnsi="Times New Roman"/>
          <w:sz w:val="18"/>
          <w:szCs w:val="18"/>
          <w:lang w:eastAsia="ru-RU"/>
        </w:rPr>
        <w:t xml:space="preserve"> «ЦМ» и раствора «Тонзинал» показано у пациентов с хроническим одонтогенным верхнечелюстным синуситом при проведении радикальной и щадящей </w:t>
      </w:r>
      <w:proofErr w:type="spellStart"/>
      <w:r w:rsidRPr="00577840">
        <w:rPr>
          <w:rFonts w:ascii="Times New Roman" w:hAnsi="Times New Roman"/>
          <w:sz w:val="18"/>
          <w:szCs w:val="18"/>
          <w:lang w:eastAsia="ru-RU"/>
        </w:rPr>
        <w:t>синусотомии</w:t>
      </w:r>
      <w:proofErr w:type="spellEnd"/>
      <w:r w:rsidRPr="00577840">
        <w:rPr>
          <w:rFonts w:ascii="Times New Roman" w:hAnsi="Times New Roman"/>
          <w:sz w:val="18"/>
          <w:szCs w:val="18"/>
          <w:lang w:eastAsia="ru-RU"/>
        </w:rPr>
        <w:t xml:space="preserve">, так как применяемые нами фитопрепараты оказывают местный противовоспалительный, бактерицидный, </w:t>
      </w:r>
      <w:proofErr w:type="spellStart"/>
      <w:r w:rsidRPr="00577840">
        <w:rPr>
          <w:rFonts w:ascii="Times New Roman" w:hAnsi="Times New Roman"/>
          <w:sz w:val="18"/>
          <w:szCs w:val="18"/>
          <w:lang w:eastAsia="ru-RU"/>
        </w:rPr>
        <w:t>ангиопротективный</w:t>
      </w:r>
      <w:proofErr w:type="spellEnd"/>
      <w:r w:rsidRPr="00577840">
        <w:rPr>
          <w:rFonts w:ascii="Times New Roman" w:hAnsi="Times New Roman"/>
          <w:sz w:val="18"/>
          <w:szCs w:val="18"/>
          <w:lang w:eastAsia="ru-RU"/>
        </w:rPr>
        <w:t xml:space="preserve">, противогрибковый и гемостатический эффекты, благодаря адгезивным свойствам достигается хороший барьерный эффект, данные свойства значительно сокращают возможность развития осложнений и сроки реабилитации данной категории пациентов на </w:t>
      </w:r>
      <w:r w:rsidRPr="00577840">
        <w:rPr>
          <w:rFonts w:ascii="Times New Roman" w:hAnsi="Times New Roman"/>
          <w:sz w:val="18"/>
          <w:szCs w:val="18"/>
        </w:rPr>
        <w:t xml:space="preserve">42,2% при проведении радикальной </w:t>
      </w:r>
      <w:proofErr w:type="spellStart"/>
      <w:r w:rsidRPr="00577840">
        <w:rPr>
          <w:rFonts w:ascii="Times New Roman" w:hAnsi="Times New Roman"/>
          <w:sz w:val="18"/>
          <w:szCs w:val="18"/>
        </w:rPr>
        <w:t>синусотомии</w:t>
      </w:r>
      <w:proofErr w:type="spellEnd"/>
      <w:r w:rsidRPr="00577840">
        <w:rPr>
          <w:rFonts w:ascii="Times New Roman" w:hAnsi="Times New Roman"/>
          <w:sz w:val="18"/>
          <w:szCs w:val="18"/>
        </w:rPr>
        <w:t xml:space="preserve"> и на 41,1% при проведении щадящей </w:t>
      </w:r>
      <w:proofErr w:type="spellStart"/>
      <w:r w:rsidRPr="00577840">
        <w:rPr>
          <w:rFonts w:ascii="Times New Roman" w:hAnsi="Times New Roman"/>
          <w:sz w:val="18"/>
          <w:szCs w:val="18"/>
        </w:rPr>
        <w:t>синусотомии</w:t>
      </w:r>
      <w:proofErr w:type="spellEnd"/>
      <w:r w:rsidRPr="00577840">
        <w:rPr>
          <w:rFonts w:ascii="Times New Roman" w:hAnsi="Times New Roman"/>
          <w:sz w:val="18"/>
          <w:szCs w:val="18"/>
        </w:rPr>
        <w:t xml:space="preserve">, </w:t>
      </w:r>
      <w:r w:rsidRPr="00577840">
        <w:rPr>
          <w:rFonts w:ascii="Times New Roman" w:hAnsi="Times New Roman"/>
          <w:sz w:val="18"/>
          <w:szCs w:val="18"/>
          <w:lang w:eastAsia="ru-RU"/>
        </w:rPr>
        <w:t>по сравнению с контрольными группами</w:t>
      </w:r>
      <w:r w:rsidRPr="00577840">
        <w:rPr>
          <w:rFonts w:ascii="Times New Roman" w:hAnsi="Times New Roman"/>
          <w:sz w:val="18"/>
          <w:szCs w:val="18"/>
        </w:rPr>
        <w:t>, р&lt;0,05.</w:t>
      </w:r>
    </w:p>
    <w:p w14:paraId="31A82113" w14:textId="77777777" w:rsidR="005C6FF2" w:rsidRPr="00577840" w:rsidRDefault="00992668" w:rsidP="00EA27EB">
      <w:pPr>
        <w:pStyle w:val="a4"/>
        <w:numPr>
          <w:ilvl w:val="0"/>
          <w:numId w:val="34"/>
        </w:numPr>
        <w:tabs>
          <w:tab w:val="left" w:pos="426"/>
        </w:tabs>
        <w:spacing w:after="0" w:line="240" w:lineRule="auto"/>
        <w:ind w:left="0" w:right="-1"/>
        <w:contextualSpacing w:val="0"/>
        <w:jc w:val="both"/>
        <w:rPr>
          <w:sz w:val="18"/>
          <w:szCs w:val="18"/>
          <w:lang w:eastAsia="ru-RU"/>
        </w:rPr>
      </w:pPr>
      <w:r w:rsidRPr="00577840">
        <w:rPr>
          <w:rFonts w:ascii="Times New Roman" w:hAnsi="Times New Roman"/>
          <w:sz w:val="18"/>
          <w:szCs w:val="18"/>
          <w:lang w:eastAsia="ru-RU"/>
        </w:rPr>
        <w:t xml:space="preserve">Применение </w:t>
      </w:r>
      <w:proofErr w:type="spellStart"/>
      <w:r w:rsidRPr="00577840">
        <w:rPr>
          <w:rFonts w:ascii="Times New Roman" w:hAnsi="Times New Roman"/>
          <w:sz w:val="18"/>
          <w:szCs w:val="18"/>
          <w:lang w:eastAsia="ru-RU"/>
        </w:rPr>
        <w:t>фитопластины</w:t>
      </w:r>
      <w:proofErr w:type="spellEnd"/>
      <w:r w:rsidRPr="00577840">
        <w:rPr>
          <w:rFonts w:ascii="Times New Roman" w:hAnsi="Times New Roman"/>
          <w:sz w:val="18"/>
          <w:szCs w:val="18"/>
          <w:lang w:eastAsia="ru-RU"/>
        </w:rPr>
        <w:t xml:space="preserve"> «ЦМ» и раствора «Тонзинал» показано при проведении </w:t>
      </w:r>
      <w:proofErr w:type="spellStart"/>
      <w:r w:rsidRPr="00577840">
        <w:rPr>
          <w:rFonts w:ascii="Times New Roman" w:hAnsi="Times New Roman"/>
          <w:sz w:val="18"/>
          <w:szCs w:val="18"/>
          <w:lang w:eastAsia="ru-RU"/>
        </w:rPr>
        <w:t>синусотомии</w:t>
      </w:r>
      <w:proofErr w:type="spellEnd"/>
      <w:r w:rsidRPr="00577840">
        <w:rPr>
          <w:rFonts w:ascii="Times New Roman" w:hAnsi="Times New Roman"/>
          <w:sz w:val="18"/>
          <w:szCs w:val="18"/>
          <w:lang w:eastAsia="ru-RU"/>
        </w:rPr>
        <w:t>, так как они просты в применении, не требуют высокотехнологичных материалов (инструментов) для создания доступа и фиксации, а также удаления мембраны в отдаленные сроки.</w:t>
      </w:r>
    </w:p>
    <w:p w14:paraId="1A09A926" w14:textId="77777777" w:rsidR="005C6FF2" w:rsidRPr="00577840" w:rsidRDefault="005C6FF2" w:rsidP="00EA27EB">
      <w:pPr>
        <w:pStyle w:val="a4"/>
        <w:tabs>
          <w:tab w:val="left" w:pos="426"/>
        </w:tabs>
        <w:spacing w:after="0" w:line="240" w:lineRule="auto"/>
        <w:ind w:left="0" w:right="-1"/>
        <w:contextualSpacing w:val="0"/>
        <w:jc w:val="both"/>
        <w:rPr>
          <w:sz w:val="18"/>
          <w:szCs w:val="18"/>
          <w:lang w:eastAsia="ru-RU"/>
        </w:rPr>
      </w:pPr>
    </w:p>
    <w:p w14:paraId="7FAAE913" w14:textId="77777777" w:rsidR="00577840" w:rsidRDefault="00577840" w:rsidP="00EA27EB">
      <w:pPr>
        <w:pStyle w:val="a4"/>
        <w:spacing w:after="0" w:line="240" w:lineRule="auto"/>
        <w:ind w:left="142"/>
        <w:contextualSpacing w:val="0"/>
        <w:jc w:val="center"/>
        <w:rPr>
          <w:rFonts w:ascii="Times New Roman" w:hAnsi="Times New Roman"/>
          <w:b/>
          <w:sz w:val="18"/>
          <w:szCs w:val="18"/>
          <w:lang w:eastAsia="ru-RU"/>
        </w:rPr>
      </w:pPr>
    </w:p>
    <w:p w14:paraId="5ABC68AD" w14:textId="77777777" w:rsidR="006E53B9" w:rsidRDefault="006E53B9" w:rsidP="00EA27EB">
      <w:pPr>
        <w:pStyle w:val="a4"/>
        <w:spacing w:after="0" w:line="240" w:lineRule="auto"/>
        <w:ind w:left="142"/>
        <w:contextualSpacing w:val="0"/>
        <w:jc w:val="center"/>
        <w:rPr>
          <w:rFonts w:ascii="Times New Roman" w:hAnsi="Times New Roman"/>
          <w:b/>
          <w:sz w:val="16"/>
          <w:szCs w:val="16"/>
          <w:lang w:eastAsia="ru-RU"/>
        </w:rPr>
      </w:pPr>
    </w:p>
    <w:p w14:paraId="0908888C" w14:textId="77777777" w:rsidR="000C20F0" w:rsidRPr="006E53B9" w:rsidRDefault="000C20F0" w:rsidP="00EA27EB">
      <w:pPr>
        <w:pStyle w:val="a4"/>
        <w:spacing w:after="0" w:line="240" w:lineRule="auto"/>
        <w:ind w:left="142"/>
        <w:contextualSpacing w:val="0"/>
        <w:jc w:val="center"/>
        <w:rPr>
          <w:b/>
          <w:sz w:val="18"/>
          <w:szCs w:val="18"/>
          <w:lang w:eastAsia="ru-RU"/>
        </w:rPr>
      </w:pPr>
      <w:r w:rsidRPr="006E53B9">
        <w:rPr>
          <w:rFonts w:ascii="Times New Roman" w:hAnsi="Times New Roman"/>
          <w:b/>
          <w:sz w:val="18"/>
          <w:szCs w:val="18"/>
          <w:lang w:eastAsia="ru-RU"/>
        </w:rPr>
        <w:lastRenderedPageBreak/>
        <w:t>Практические рекомендации</w:t>
      </w:r>
    </w:p>
    <w:p w14:paraId="276B1237" w14:textId="77777777" w:rsidR="002E69CB" w:rsidRPr="006E53B9" w:rsidRDefault="002E69CB" w:rsidP="00EA27EB">
      <w:pPr>
        <w:numPr>
          <w:ilvl w:val="3"/>
          <w:numId w:val="18"/>
        </w:numPr>
        <w:tabs>
          <w:tab w:val="clear" w:pos="2880"/>
          <w:tab w:val="num" w:pos="709"/>
        </w:tabs>
        <w:ind w:left="0" w:right="-1" w:firstLine="142"/>
        <w:jc w:val="both"/>
        <w:rPr>
          <w:sz w:val="18"/>
          <w:szCs w:val="18"/>
        </w:rPr>
      </w:pPr>
      <w:r w:rsidRPr="006E53B9">
        <w:rPr>
          <w:sz w:val="18"/>
          <w:szCs w:val="18"/>
        </w:rPr>
        <w:t xml:space="preserve">Для повышения эффективности лечения пациентов с хроническим одонтогенным верхнечелюстным синуситом рекомендуем применение длительно </w:t>
      </w:r>
      <w:proofErr w:type="spellStart"/>
      <w:r w:rsidRPr="006E53B9">
        <w:rPr>
          <w:sz w:val="18"/>
          <w:szCs w:val="18"/>
        </w:rPr>
        <w:t>резорбируемых</w:t>
      </w:r>
      <w:proofErr w:type="spellEnd"/>
      <w:r w:rsidRPr="006E53B9">
        <w:rPr>
          <w:sz w:val="18"/>
          <w:szCs w:val="18"/>
        </w:rPr>
        <w:t xml:space="preserve"> </w:t>
      </w:r>
      <w:proofErr w:type="spellStart"/>
      <w:r w:rsidRPr="006E53B9">
        <w:rPr>
          <w:sz w:val="18"/>
          <w:szCs w:val="18"/>
        </w:rPr>
        <w:t>фитомембран</w:t>
      </w:r>
      <w:proofErr w:type="spellEnd"/>
      <w:r w:rsidRPr="006E53B9">
        <w:rPr>
          <w:sz w:val="18"/>
          <w:szCs w:val="18"/>
        </w:rPr>
        <w:t xml:space="preserve"> «ЦМ» отечественного производства, доступных для применения.</w:t>
      </w:r>
    </w:p>
    <w:p w14:paraId="51A69A07" w14:textId="77777777" w:rsidR="002E69CB" w:rsidRPr="006E53B9" w:rsidRDefault="002E69CB" w:rsidP="00EA27EB">
      <w:pPr>
        <w:numPr>
          <w:ilvl w:val="3"/>
          <w:numId w:val="18"/>
        </w:numPr>
        <w:tabs>
          <w:tab w:val="clear" w:pos="2880"/>
          <w:tab w:val="num" w:pos="709"/>
        </w:tabs>
        <w:ind w:left="0" w:right="-1" w:firstLine="142"/>
        <w:jc w:val="both"/>
        <w:rPr>
          <w:sz w:val="18"/>
          <w:szCs w:val="18"/>
        </w:rPr>
      </w:pPr>
      <w:r w:rsidRPr="006E53B9">
        <w:rPr>
          <w:sz w:val="18"/>
          <w:szCs w:val="18"/>
        </w:rPr>
        <w:t xml:space="preserve">При проведении предложенного нами метода необходимо адаптировать </w:t>
      </w:r>
      <w:proofErr w:type="spellStart"/>
      <w:r w:rsidRPr="006E53B9">
        <w:rPr>
          <w:sz w:val="18"/>
          <w:szCs w:val="18"/>
        </w:rPr>
        <w:t>фитомембрану</w:t>
      </w:r>
      <w:proofErr w:type="spellEnd"/>
      <w:r w:rsidRPr="006E53B9">
        <w:rPr>
          <w:sz w:val="18"/>
          <w:szCs w:val="18"/>
        </w:rPr>
        <w:t xml:space="preserve"> по форме дефекта и размерам, превышающим величину трепанационного окна на 0,5-</w:t>
      </w:r>
      <w:smartTag w:uri="urn:schemas-microsoft-com:office:smarttags" w:element="metricconverter">
        <w:smartTagPr>
          <w:attr w:name="ProductID" w:val="1 см"/>
        </w:smartTagPr>
        <w:r w:rsidRPr="006E53B9">
          <w:rPr>
            <w:sz w:val="18"/>
            <w:szCs w:val="18"/>
          </w:rPr>
          <w:t>1 см</w:t>
        </w:r>
      </w:smartTag>
      <w:r w:rsidRPr="006E53B9">
        <w:rPr>
          <w:sz w:val="18"/>
          <w:szCs w:val="18"/>
        </w:rPr>
        <w:t>.</w:t>
      </w:r>
    </w:p>
    <w:p w14:paraId="7F6FD468" w14:textId="77777777" w:rsidR="002E69CB" w:rsidRPr="006E53B9" w:rsidRDefault="002E69CB" w:rsidP="00EA27EB">
      <w:pPr>
        <w:numPr>
          <w:ilvl w:val="3"/>
          <w:numId w:val="18"/>
        </w:numPr>
        <w:tabs>
          <w:tab w:val="clear" w:pos="2880"/>
          <w:tab w:val="num" w:pos="709"/>
        </w:tabs>
        <w:ind w:left="0" w:right="-1" w:firstLine="142"/>
        <w:jc w:val="both"/>
        <w:rPr>
          <w:sz w:val="18"/>
          <w:szCs w:val="18"/>
        </w:rPr>
      </w:pPr>
      <w:r w:rsidRPr="006E53B9">
        <w:rPr>
          <w:sz w:val="18"/>
          <w:szCs w:val="18"/>
        </w:rPr>
        <w:t xml:space="preserve">Для эффективного воздействия на все колонии микроорганизмов, в том числе и грибковые, наиболее рационально применение 10% раствора препарата «Тонзинал» для орошения синуса и </w:t>
      </w:r>
      <w:proofErr w:type="spellStart"/>
      <w:r w:rsidRPr="006E53B9">
        <w:rPr>
          <w:sz w:val="18"/>
          <w:szCs w:val="18"/>
        </w:rPr>
        <w:t>фитопластины</w:t>
      </w:r>
      <w:proofErr w:type="spellEnd"/>
      <w:r w:rsidRPr="006E53B9">
        <w:rPr>
          <w:sz w:val="18"/>
          <w:szCs w:val="18"/>
        </w:rPr>
        <w:t xml:space="preserve"> «ЦМ».</w:t>
      </w:r>
    </w:p>
    <w:p w14:paraId="0034A022" w14:textId="77777777" w:rsidR="002E69CB" w:rsidRPr="006E53B9" w:rsidRDefault="002E69CB" w:rsidP="00EA27EB">
      <w:pPr>
        <w:numPr>
          <w:ilvl w:val="3"/>
          <w:numId w:val="18"/>
        </w:numPr>
        <w:tabs>
          <w:tab w:val="clear" w:pos="2880"/>
          <w:tab w:val="num" w:pos="709"/>
        </w:tabs>
        <w:ind w:left="0" w:right="-1" w:firstLine="142"/>
        <w:jc w:val="both"/>
        <w:rPr>
          <w:sz w:val="18"/>
          <w:szCs w:val="18"/>
        </w:rPr>
      </w:pPr>
      <w:r w:rsidRPr="006E53B9">
        <w:rPr>
          <w:sz w:val="18"/>
          <w:szCs w:val="18"/>
        </w:rPr>
        <w:t>Наиболее рациональным является применение фитопрепаратов для профилактики резистентности микроорганизмов к антибактериальной терапии.</w:t>
      </w:r>
    </w:p>
    <w:p w14:paraId="7DEFDFAF" w14:textId="77777777" w:rsidR="002E69CB" w:rsidRPr="006E53B9" w:rsidRDefault="002E69CB" w:rsidP="00EA27EB">
      <w:pPr>
        <w:numPr>
          <w:ilvl w:val="3"/>
          <w:numId w:val="18"/>
        </w:numPr>
        <w:tabs>
          <w:tab w:val="clear" w:pos="2880"/>
          <w:tab w:val="num" w:pos="709"/>
        </w:tabs>
        <w:ind w:left="0" w:right="-1" w:firstLine="142"/>
        <w:jc w:val="both"/>
        <w:rPr>
          <w:sz w:val="18"/>
          <w:szCs w:val="18"/>
        </w:rPr>
      </w:pPr>
      <w:r w:rsidRPr="006E53B9">
        <w:rPr>
          <w:sz w:val="18"/>
          <w:szCs w:val="18"/>
        </w:rPr>
        <w:t xml:space="preserve">Использование </w:t>
      </w:r>
      <w:proofErr w:type="spellStart"/>
      <w:r w:rsidRPr="006E53B9">
        <w:rPr>
          <w:sz w:val="18"/>
          <w:szCs w:val="18"/>
        </w:rPr>
        <w:t>фитопластин</w:t>
      </w:r>
      <w:proofErr w:type="spellEnd"/>
      <w:r w:rsidRPr="006E53B9">
        <w:rPr>
          <w:sz w:val="18"/>
          <w:szCs w:val="18"/>
        </w:rPr>
        <w:t xml:space="preserve"> «ЦМ» рекомендуется для создания благоприятных условий при планировании в последующем реконструктивных операций на альвеолярном отростке для рационального протезирования в комплексе стоматологической реабилитации данной категории больных.</w:t>
      </w:r>
    </w:p>
    <w:p w14:paraId="76654AA3" w14:textId="77777777" w:rsidR="00EA27EB" w:rsidRPr="006E53B9" w:rsidRDefault="00EA27EB" w:rsidP="00EA27EB">
      <w:pPr>
        <w:ind w:left="142" w:right="-1"/>
        <w:jc w:val="both"/>
        <w:rPr>
          <w:sz w:val="18"/>
          <w:szCs w:val="18"/>
        </w:rPr>
      </w:pPr>
    </w:p>
    <w:p w14:paraId="26ED466D" w14:textId="77777777" w:rsidR="009C7ABE" w:rsidRPr="006E53B9" w:rsidRDefault="009C7ABE" w:rsidP="00EA27EB">
      <w:pPr>
        <w:pStyle w:val="a3"/>
        <w:jc w:val="center"/>
        <w:outlineLvl w:val="0"/>
        <w:rPr>
          <w:b/>
          <w:sz w:val="18"/>
          <w:szCs w:val="18"/>
          <w:lang w:eastAsia="zh-CN"/>
        </w:rPr>
      </w:pPr>
      <w:r w:rsidRPr="006E53B9">
        <w:rPr>
          <w:b/>
          <w:sz w:val="18"/>
          <w:szCs w:val="18"/>
          <w:lang w:eastAsia="zh-CN"/>
        </w:rPr>
        <w:t>Список работ, опубликованных по теме диссертации:</w:t>
      </w:r>
      <w:bookmarkEnd w:id="11"/>
    </w:p>
    <w:p w14:paraId="77B39D22" w14:textId="77777777" w:rsidR="00EA27EB" w:rsidRPr="006E53B9" w:rsidRDefault="00EA27EB" w:rsidP="00EA27EB">
      <w:pPr>
        <w:pStyle w:val="a3"/>
        <w:jc w:val="center"/>
        <w:outlineLvl w:val="0"/>
        <w:rPr>
          <w:sz w:val="18"/>
          <w:szCs w:val="18"/>
          <w:lang w:eastAsia="zh-CN"/>
        </w:rPr>
      </w:pPr>
    </w:p>
    <w:p w14:paraId="40A023E0" w14:textId="77777777" w:rsidR="009C7ABE" w:rsidRPr="006E53B9" w:rsidRDefault="009C7ABE" w:rsidP="00EA27EB">
      <w:pPr>
        <w:pStyle w:val="a3"/>
        <w:numPr>
          <w:ilvl w:val="0"/>
          <w:numId w:val="28"/>
        </w:numPr>
        <w:jc w:val="both"/>
        <w:rPr>
          <w:sz w:val="18"/>
          <w:szCs w:val="18"/>
        </w:rPr>
      </w:pPr>
      <w:r w:rsidRPr="006E53B9">
        <w:rPr>
          <w:sz w:val="18"/>
          <w:szCs w:val="18"/>
        </w:rPr>
        <w:t>Чергештов Ю.И</w:t>
      </w:r>
      <w:r w:rsidR="009236F6" w:rsidRPr="006E53B9">
        <w:rPr>
          <w:sz w:val="18"/>
          <w:szCs w:val="18"/>
        </w:rPr>
        <w:t>.</w:t>
      </w:r>
      <w:r w:rsidRPr="006E53B9">
        <w:rPr>
          <w:sz w:val="18"/>
          <w:szCs w:val="18"/>
        </w:rPr>
        <w:t xml:space="preserve"> </w:t>
      </w:r>
      <w:r w:rsidRPr="006E53B9">
        <w:rPr>
          <w:iCs/>
          <w:color w:val="000000"/>
          <w:sz w:val="18"/>
          <w:szCs w:val="18"/>
        </w:rPr>
        <w:t>Применение</w:t>
      </w:r>
      <w:r w:rsidRPr="006E53B9">
        <w:rPr>
          <w:color w:val="000000"/>
          <w:sz w:val="18"/>
          <w:szCs w:val="18"/>
        </w:rPr>
        <w:t xml:space="preserve"> инновационных фитопрепаратов у пациентов с </w:t>
      </w:r>
      <w:proofErr w:type="spellStart"/>
      <w:r w:rsidRPr="006E53B9">
        <w:rPr>
          <w:color w:val="000000"/>
          <w:sz w:val="18"/>
          <w:szCs w:val="18"/>
        </w:rPr>
        <w:t>одонтогенными</w:t>
      </w:r>
      <w:proofErr w:type="spellEnd"/>
      <w:r w:rsidRPr="006E53B9">
        <w:rPr>
          <w:color w:val="000000"/>
          <w:sz w:val="18"/>
          <w:szCs w:val="18"/>
        </w:rPr>
        <w:t xml:space="preserve"> верхнечелюстными синуситами при проведении щадящей </w:t>
      </w:r>
      <w:proofErr w:type="spellStart"/>
      <w:r w:rsidRPr="006E53B9">
        <w:rPr>
          <w:color w:val="000000"/>
          <w:sz w:val="18"/>
          <w:szCs w:val="18"/>
        </w:rPr>
        <w:t>синусотомии</w:t>
      </w:r>
      <w:proofErr w:type="spellEnd"/>
      <w:r w:rsidR="000E420B" w:rsidRPr="006E53B9">
        <w:rPr>
          <w:color w:val="000000"/>
          <w:sz w:val="18"/>
          <w:szCs w:val="18"/>
        </w:rPr>
        <w:t xml:space="preserve">. </w:t>
      </w:r>
      <w:r w:rsidR="009236F6" w:rsidRPr="006E53B9">
        <w:rPr>
          <w:color w:val="000000"/>
          <w:sz w:val="18"/>
          <w:szCs w:val="18"/>
        </w:rPr>
        <w:t>/</w:t>
      </w:r>
      <w:r w:rsidR="009236F6" w:rsidRPr="006E53B9">
        <w:rPr>
          <w:sz w:val="18"/>
          <w:szCs w:val="18"/>
        </w:rPr>
        <w:t xml:space="preserve"> Ю.И. Чергештов, В.В. Ромащенко, Б.М. Мануйлов, Е.А. Афанасьева, В.В. Лузина </w:t>
      </w:r>
      <w:r w:rsidRPr="006E53B9">
        <w:rPr>
          <w:color w:val="000000"/>
          <w:spacing w:val="2"/>
          <w:sz w:val="18"/>
          <w:szCs w:val="18"/>
          <w:lang w:eastAsia="zh-CN"/>
        </w:rPr>
        <w:t>//</w:t>
      </w:r>
      <w:r w:rsidRPr="006E53B9">
        <w:rPr>
          <w:color w:val="000000"/>
          <w:sz w:val="18"/>
          <w:szCs w:val="18"/>
        </w:rPr>
        <w:t xml:space="preserve"> Российская стоматология</w:t>
      </w:r>
      <w:r w:rsidRPr="006E53B9">
        <w:rPr>
          <w:color w:val="000000"/>
          <w:spacing w:val="2"/>
          <w:sz w:val="18"/>
          <w:szCs w:val="18"/>
          <w:lang w:eastAsia="zh-CN"/>
        </w:rPr>
        <w:t xml:space="preserve">– 2015. </w:t>
      </w:r>
      <w:r w:rsidRPr="006E53B9">
        <w:rPr>
          <w:sz w:val="18"/>
          <w:szCs w:val="18"/>
          <w:lang w:eastAsia="zh-CN"/>
        </w:rPr>
        <w:t xml:space="preserve">– </w:t>
      </w:r>
      <w:r w:rsidRPr="006E53B9">
        <w:rPr>
          <w:color w:val="000000"/>
          <w:spacing w:val="2"/>
          <w:sz w:val="18"/>
          <w:szCs w:val="18"/>
          <w:lang w:eastAsia="zh-CN"/>
        </w:rPr>
        <w:t>№ 3. – том №8 - С. 21</w:t>
      </w:r>
      <w:r w:rsidRPr="006E53B9">
        <w:rPr>
          <w:sz w:val="18"/>
          <w:szCs w:val="18"/>
          <w:lang w:eastAsia="zh-CN"/>
        </w:rPr>
        <w:t>–</w:t>
      </w:r>
      <w:r w:rsidRPr="006E53B9">
        <w:rPr>
          <w:color w:val="000000"/>
          <w:spacing w:val="2"/>
          <w:sz w:val="18"/>
          <w:szCs w:val="18"/>
          <w:lang w:eastAsia="zh-CN"/>
        </w:rPr>
        <w:t>25.</w:t>
      </w:r>
    </w:p>
    <w:p w14:paraId="5A8D3266" w14:textId="77777777" w:rsidR="009C7ABE" w:rsidRPr="006E53B9" w:rsidRDefault="009C7ABE" w:rsidP="00EA27EB">
      <w:pPr>
        <w:pStyle w:val="a3"/>
        <w:numPr>
          <w:ilvl w:val="0"/>
          <w:numId w:val="28"/>
        </w:numPr>
        <w:jc w:val="both"/>
        <w:rPr>
          <w:sz w:val="18"/>
          <w:szCs w:val="18"/>
        </w:rPr>
      </w:pPr>
      <w:r w:rsidRPr="006E53B9">
        <w:rPr>
          <w:sz w:val="18"/>
          <w:szCs w:val="18"/>
        </w:rPr>
        <w:t xml:space="preserve">Чергештов Ю.И. Применение инновационных фитопрепаратов для пациентов с </w:t>
      </w:r>
      <w:proofErr w:type="spellStart"/>
      <w:r w:rsidRPr="006E53B9">
        <w:rPr>
          <w:sz w:val="18"/>
          <w:szCs w:val="18"/>
        </w:rPr>
        <w:t>одонтогенными</w:t>
      </w:r>
      <w:proofErr w:type="spellEnd"/>
      <w:r w:rsidRPr="006E53B9">
        <w:rPr>
          <w:sz w:val="18"/>
          <w:szCs w:val="18"/>
        </w:rPr>
        <w:t xml:space="preserve"> верхнечелюстными синуситами при проведении радикальной </w:t>
      </w:r>
      <w:proofErr w:type="spellStart"/>
      <w:r w:rsidRPr="006E53B9">
        <w:rPr>
          <w:sz w:val="18"/>
          <w:szCs w:val="18"/>
        </w:rPr>
        <w:t>синусотомии</w:t>
      </w:r>
      <w:proofErr w:type="spellEnd"/>
      <w:r w:rsidR="000E420B" w:rsidRPr="006E53B9">
        <w:rPr>
          <w:sz w:val="18"/>
          <w:szCs w:val="18"/>
        </w:rPr>
        <w:t>.</w:t>
      </w:r>
      <w:r w:rsidRPr="006E53B9">
        <w:rPr>
          <w:color w:val="000000"/>
          <w:spacing w:val="2"/>
          <w:sz w:val="18"/>
          <w:szCs w:val="18"/>
          <w:lang w:eastAsia="zh-CN"/>
        </w:rPr>
        <w:t xml:space="preserve"> </w:t>
      </w:r>
      <w:r w:rsidR="009236F6" w:rsidRPr="006E53B9">
        <w:rPr>
          <w:color w:val="000000"/>
          <w:sz w:val="18"/>
          <w:szCs w:val="18"/>
        </w:rPr>
        <w:t>/</w:t>
      </w:r>
      <w:r w:rsidR="009236F6" w:rsidRPr="006E53B9">
        <w:rPr>
          <w:sz w:val="18"/>
          <w:szCs w:val="18"/>
        </w:rPr>
        <w:t xml:space="preserve"> Ю.И. Чергештов, В.В. Ромащенко, Б.М. Мануйлов, Е.А. Афанасьева, В.В. Лузина</w:t>
      </w:r>
      <w:r w:rsidR="009236F6" w:rsidRPr="006E53B9">
        <w:rPr>
          <w:color w:val="000000"/>
          <w:spacing w:val="2"/>
          <w:sz w:val="18"/>
          <w:szCs w:val="18"/>
          <w:lang w:eastAsia="zh-CN"/>
        </w:rPr>
        <w:t xml:space="preserve"> </w:t>
      </w:r>
      <w:r w:rsidRPr="006E53B9">
        <w:rPr>
          <w:color w:val="000000"/>
          <w:spacing w:val="2"/>
          <w:sz w:val="18"/>
          <w:szCs w:val="18"/>
          <w:lang w:eastAsia="zh-CN"/>
        </w:rPr>
        <w:t>//</w:t>
      </w:r>
      <w:r w:rsidRPr="006E53B9">
        <w:rPr>
          <w:color w:val="000000"/>
          <w:sz w:val="18"/>
          <w:szCs w:val="18"/>
        </w:rPr>
        <w:t xml:space="preserve"> </w:t>
      </w:r>
      <w:proofErr w:type="spellStart"/>
      <w:r w:rsidRPr="006E53B9">
        <w:rPr>
          <w:iCs/>
          <w:sz w:val="18"/>
          <w:szCs w:val="18"/>
        </w:rPr>
        <w:t>Cathedra</w:t>
      </w:r>
      <w:proofErr w:type="spellEnd"/>
      <w:r w:rsidRPr="006E53B9">
        <w:rPr>
          <w:iCs/>
          <w:sz w:val="18"/>
          <w:szCs w:val="18"/>
        </w:rPr>
        <w:t xml:space="preserve"> – Кафедра. Стоматологическое образование </w:t>
      </w:r>
      <w:r w:rsidRPr="006E53B9">
        <w:rPr>
          <w:color w:val="000000"/>
          <w:spacing w:val="2"/>
          <w:sz w:val="18"/>
          <w:szCs w:val="18"/>
          <w:lang w:eastAsia="zh-CN"/>
        </w:rPr>
        <w:t xml:space="preserve">– 2015. </w:t>
      </w:r>
      <w:r w:rsidRPr="006E53B9">
        <w:rPr>
          <w:sz w:val="18"/>
          <w:szCs w:val="18"/>
          <w:lang w:eastAsia="zh-CN"/>
        </w:rPr>
        <w:t xml:space="preserve">– </w:t>
      </w:r>
      <w:r w:rsidRPr="006E53B9">
        <w:rPr>
          <w:color w:val="000000"/>
          <w:spacing w:val="2"/>
          <w:sz w:val="18"/>
          <w:szCs w:val="18"/>
          <w:lang w:eastAsia="zh-CN"/>
        </w:rPr>
        <w:t>№ 52. – С. 22</w:t>
      </w:r>
      <w:r w:rsidRPr="006E53B9">
        <w:rPr>
          <w:sz w:val="18"/>
          <w:szCs w:val="18"/>
          <w:lang w:eastAsia="zh-CN"/>
        </w:rPr>
        <w:t>–</w:t>
      </w:r>
      <w:r w:rsidRPr="006E53B9">
        <w:rPr>
          <w:color w:val="000000"/>
          <w:spacing w:val="2"/>
          <w:sz w:val="18"/>
          <w:szCs w:val="18"/>
          <w:lang w:eastAsia="zh-CN"/>
        </w:rPr>
        <w:t>25.</w:t>
      </w:r>
    </w:p>
    <w:p w14:paraId="75D34DB7" w14:textId="77777777" w:rsidR="009C7ABE" w:rsidRPr="006E53B9" w:rsidRDefault="009C7ABE" w:rsidP="00EA27EB">
      <w:pPr>
        <w:pStyle w:val="a3"/>
        <w:numPr>
          <w:ilvl w:val="0"/>
          <w:numId w:val="28"/>
        </w:numPr>
        <w:jc w:val="both"/>
        <w:rPr>
          <w:sz w:val="18"/>
          <w:szCs w:val="18"/>
        </w:rPr>
      </w:pPr>
      <w:r w:rsidRPr="006E53B9">
        <w:rPr>
          <w:sz w:val="18"/>
          <w:szCs w:val="18"/>
        </w:rPr>
        <w:t>Чергештов Ю.И</w:t>
      </w:r>
      <w:r w:rsidR="009236F6" w:rsidRPr="006E53B9">
        <w:rPr>
          <w:sz w:val="18"/>
          <w:szCs w:val="18"/>
        </w:rPr>
        <w:t>.</w:t>
      </w:r>
      <w:r w:rsidRPr="006E53B9">
        <w:rPr>
          <w:sz w:val="18"/>
          <w:szCs w:val="18"/>
        </w:rPr>
        <w:t xml:space="preserve"> Комплексный метод хирургического лечения с применением инновационных фитопрепаратов у пациентов с хроническими </w:t>
      </w:r>
      <w:proofErr w:type="spellStart"/>
      <w:r w:rsidRPr="006E53B9">
        <w:rPr>
          <w:sz w:val="18"/>
          <w:szCs w:val="18"/>
        </w:rPr>
        <w:t>одонтогенными</w:t>
      </w:r>
      <w:proofErr w:type="spellEnd"/>
      <w:r w:rsidRPr="006E53B9">
        <w:rPr>
          <w:sz w:val="18"/>
          <w:szCs w:val="18"/>
        </w:rPr>
        <w:t xml:space="preserve"> верхнечелюстными синуситами, вызванными ошибками в эндодонтическом </w:t>
      </w:r>
      <w:r w:rsidR="0031028C" w:rsidRPr="006E53B9">
        <w:rPr>
          <w:sz w:val="18"/>
          <w:szCs w:val="18"/>
        </w:rPr>
        <w:t>лечении.</w:t>
      </w:r>
      <w:r w:rsidR="0031028C" w:rsidRPr="006E53B9">
        <w:rPr>
          <w:color w:val="000000"/>
          <w:sz w:val="18"/>
          <w:szCs w:val="18"/>
        </w:rPr>
        <w:t xml:space="preserve"> /</w:t>
      </w:r>
      <w:r w:rsidR="009236F6" w:rsidRPr="006E53B9">
        <w:rPr>
          <w:sz w:val="18"/>
          <w:szCs w:val="18"/>
        </w:rPr>
        <w:t xml:space="preserve"> Ю.И. Чергештов, В.В. Ромащенко, Б.М. Мануйлов, Е.А. Афанасьева, В.В. Лузина</w:t>
      </w:r>
      <w:r w:rsidR="009236F6" w:rsidRPr="006E53B9">
        <w:rPr>
          <w:color w:val="000000"/>
          <w:spacing w:val="2"/>
          <w:sz w:val="18"/>
          <w:szCs w:val="18"/>
          <w:lang w:eastAsia="zh-CN"/>
        </w:rPr>
        <w:t xml:space="preserve"> </w:t>
      </w:r>
      <w:r w:rsidRPr="006E53B9">
        <w:rPr>
          <w:color w:val="000000"/>
          <w:spacing w:val="2"/>
          <w:sz w:val="18"/>
          <w:szCs w:val="18"/>
          <w:lang w:eastAsia="zh-CN"/>
        </w:rPr>
        <w:t>//</w:t>
      </w:r>
      <w:r w:rsidRPr="006E53B9">
        <w:rPr>
          <w:color w:val="000000"/>
          <w:sz w:val="18"/>
          <w:szCs w:val="18"/>
        </w:rPr>
        <w:t xml:space="preserve"> </w:t>
      </w:r>
      <w:proofErr w:type="spellStart"/>
      <w:r w:rsidRPr="006E53B9">
        <w:rPr>
          <w:sz w:val="18"/>
          <w:szCs w:val="18"/>
        </w:rPr>
        <w:t>Эндодонтия</w:t>
      </w:r>
      <w:proofErr w:type="spellEnd"/>
      <w:r w:rsidRPr="006E53B9">
        <w:rPr>
          <w:sz w:val="18"/>
          <w:szCs w:val="18"/>
        </w:rPr>
        <w:t>-</w:t>
      </w:r>
      <w:r w:rsidRPr="006E53B9">
        <w:rPr>
          <w:sz w:val="18"/>
          <w:szCs w:val="18"/>
          <w:lang w:val="en-US"/>
        </w:rPr>
        <w:t>today</w:t>
      </w:r>
      <w:r w:rsidRPr="006E53B9">
        <w:rPr>
          <w:color w:val="000000"/>
          <w:spacing w:val="2"/>
          <w:sz w:val="18"/>
          <w:szCs w:val="18"/>
          <w:lang w:eastAsia="zh-CN"/>
        </w:rPr>
        <w:t xml:space="preserve">–2015. </w:t>
      </w:r>
      <w:r w:rsidRPr="006E53B9">
        <w:rPr>
          <w:sz w:val="18"/>
          <w:szCs w:val="18"/>
          <w:lang w:eastAsia="zh-CN"/>
        </w:rPr>
        <w:t xml:space="preserve">– </w:t>
      </w:r>
      <w:r w:rsidRPr="006E53B9">
        <w:rPr>
          <w:color w:val="000000"/>
          <w:spacing w:val="2"/>
          <w:sz w:val="18"/>
          <w:szCs w:val="18"/>
          <w:lang w:eastAsia="zh-CN"/>
        </w:rPr>
        <w:t>№ 3. – С. 3</w:t>
      </w:r>
      <w:r w:rsidRPr="006E53B9">
        <w:rPr>
          <w:sz w:val="18"/>
          <w:szCs w:val="18"/>
          <w:lang w:eastAsia="zh-CN"/>
        </w:rPr>
        <w:t>–8</w:t>
      </w:r>
      <w:r w:rsidRPr="006E53B9">
        <w:rPr>
          <w:color w:val="000000"/>
          <w:spacing w:val="2"/>
          <w:sz w:val="18"/>
          <w:szCs w:val="18"/>
          <w:lang w:eastAsia="zh-CN"/>
        </w:rPr>
        <w:t>.</w:t>
      </w:r>
    </w:p>
    <w:p w14:paraId="46595D71" w14:textId="77777777" w:rsidR="000E420B" w:rsidRPr="006E53B9" w:rsidRDefault="00854DE4" w:rsidP="00EA27EB">
      <w:pPr>
        <w:pStyle w:val="a3"/>
        <w:numPr>
          <w:ilvl w:val="0"/>
          <w:numId w:val="28"/>
        </w:numPr>
        <w:jc w:val="both"/>
        <w:rPr>
          <w:sz w:val="18"/>
          <w:szCs w:val="18"/>
        </w:rPr>
      </w:pPr>
      <w:r w:rsidRPr="006E53B9">
        <w:rPr>
          <w:sz w:val="18"/>
          <w:szCs w:val="18"/>
        </w:rPr>
        <w:t>Чергештов</w:t>
      </w:r>
      <w:r w:rsidR="009236F6" w:rsidRPr="006E53B9">
        <w:rPr>
          <w:sz w:val="18"/>
          <w:szCs w:val="18"/>
        </w:rPr>
        <w:t xml:space="preserve"> Ю.И. </w:t>
      </w:r>
      <w:r w:rsidR="000E420B" w:rsidRPr="006E53B9">
        <w:rPr>
          <w:sz w:val="18"/>
          <w:szCs w:val="18"/>
        </w:rPr>
        <w:t xml:space="preserve">Сравнительный анализ эффективности антибактериальных и фитопрепаратов в комплексном лечении верхнечелюстного синусита при проведении щадящей и радикальной </w:t>
      </w:r>
      <w:proofErr w:type="spellStart"/>
      <w:r w:rsidR="000E420B" w:rsidRPr="006E53B9">
        <w:rPr>
          <w:sz w:val="18"/>
          <w:szCs w:val="18"/>
        </w:rPr>
        <w:t>синусотомии</w:t>
      </w:r>
      <w:proofErr w:type="spellEnd"/>
      <w:r w:rsidR="000E420B" w:rsidRPr="006E53B9">
        <w:rPr>
          <w:sz w:val="18"/>
          <w:szCs w:val="18"/>
        </w:rPr>
        <w:t>.</w:t>
      </w:r>
      <w:r w:rsidR="009236F6" w:rsidRPr="006E53B9">
        <w:rPr>
          <w:color w:val="000000"/>
          <w:sz w:val="18"/>
          <w:szCs w:val="18"/>
        </w:rPr>
        <w:t xml:space="preserve"> /</w:t>
      </w:r>
      <w:r w:rsidR="009236F6" w:rsidRPr="006E53B9">
        <w:rPr>
          <w:sz w:val="18"/>
          <w:szCs w:val="18"/>
        </w:rPr>
        <w:t xml:space="preserve"> Ю.И. Чергештов, В.В. Ромащенко, Б.М. Мануйлов, Е.А. Воропаева, В.В. Садовский, Н.А. Пивоваров</w:t>
      </w:r>
      <w:r w:rsidR="000E420B" w:rsidRPr="006E53B9">
        <w:rPr>
          <w:color w:val="000000"/>
          <w:spacing w:val="2"/>
          <w:sz w:val="18"/>
          <w:szCs w:val="18"/>
          <w:lang w:eastAsia="zh-CN"/>
        </w:rPr>
        <w:t>//</w:t>
      </w:r>
      <w:r w:rsidR="009C7ABE" w:rsidRPr="006E53B9">
        <w:rPr>
          <w:color w:val="000000"/>
          <w:sz w:val="18"/>
          <w:szCs w:val="18"/>
        </w:rPr>
        <w:t xml:space="preserve"> </w:t>
      </w:r>
      <w:r w:rsidR="000E420B" w:rsidRPr="006E53B9">
        <w:rPr>
          <w:color w:val="000000"/>
          <w:sz w:val="18"/>
          <w:szCs w:val="18"/>
        </w:rPr>
        <w:t>Институт стоматологии</w:t>
      </w:r>
      <w:r w:rsidR="009C7ABE" w:rsidRPr="006E53B9">
        <w:rPr>
          <w:color w:val="000000"/>
          <w:spacing w:val="2"/>
          <w:sz w:val="18"/>
          <w:szCs w:val="18"/>
          <w:lang w:eastAsia="zh-CN"/>
        </w:rPr>
        <w:t xml:space="preserve">– 2015. </w:t>
      </w:r>
      <w:r w:rsidR="009C7ABE" w:rsidRPr="006E53B9">
        <w:rPr>
          <w:sz w:val="18"/>
          <w:szCs w:val="18"/>
          <w:lang w:eastAsia="zh-CN"/>
        </w:rPr>
        <w:t xml:space="preserve">– </w:t>
      </w:r>
      <w:r w:rsidR="009C7ABE" w:rsidRPr="006E53B9">
        <w:rPr>
          <w:color w:val="000000"/>
          <w:spacing w:val="2"/>
          <w:sz w:val="18"/>
          <w:szCs w:val="18"/>
          <w:lang w:eastAsia="zh-CN"/>
        </w:rPr>
        <w:t xml:space="preserve">№ 3. –- </w:t>
      </w:r>
      <w:r w:rsidR="000E420B" w:rsidRPr="006E53B9">
        <w:rPr>
          <w:color w:val="000000"/>
          <w:spacing w:val="2"/>
          <w:sz w:val="18"/>
          <w:szCs w:val="18"/>
          <w:lang w:eastAsia="zh-CN"/>
        </w:rPr>
        <w:t>С. 54</w:t>
      </w:r>
      <w:r w:rsidR="009C7ABE" w:rsidRPr="006E53B9">
        <w:rPr>
          <w:sz w:val="18"/>
          <w:szCs w:val="18"/>
          <w:lang w:eastAsia="zh-CN"/>
        </w:rPr>
        <w:t>–</w:t>
      </w:r>
      <w:r w:rsidR="000E420B" w:rsidRPr="006E53B9">
        <w:rPr>
          <w:sz w:val="18"/>
          <w:szCs w:val="18"/>
          <w:lang w:eastAsia="zh-CN"/>
        </w:rPr>
        <w:t>5</w:t>
      </w:r>
      <w:r w:rsidR="009C7ABE" w:rsidRPr="006E53B9">
        <w:rPr>
          <w:color w:val="000000"/>
          <w:spacing w:val="2"/>
          <w:sz w:val="18"/>
          <w:szCs w:val="18"/>
          <w:lang w:eastAsia="zh-CN"/>
        </w:rPr>
        <w:t>5.</w:t>
      </w:r>
      <w:r w:rsidR="000E420B" w:rsidRPr="006E53B9">
        <w:rPr>
          <w:sz w:val="18"/>
          <w:szCs w:val="18"/>
        </w:rPr>
        <w:t xml:space="preserve"> </w:t>
      </w:r>
    </w:p>
    <w:p w14:paraId="6D628A8B" w14:textId="77777777" w:rsidR="00486D65" w:rsidRPr="006E53B9" w:rsidRDefault="000E420B" w:rsidP="00EA27EB">
      <w:pPr>
        <w:pStyle w:val="a3"/>
        <w:numPr>
          <w:ilvl w:val="0"/>
          <w:numId w:val="28"/>
        </w:numPr>
        <w:jc w:val="both"/>
        <w:rPr>
          <w:sz w:val="18"/>
          <w:szCs w:val="18"/>
        </w:rPr>
      </w:pPr>
      <w:r w:rsidRPr="006E53B9">
        <w:rPr>
          <w:sz w:val="18"/>
          <w:szCs w:val="18"/>
        </w:rPr>
        <w:t>Пивоваров Н.А.</w:t>
      </w:r>
      <w:r w:rsidR="009236F6" w:rsidRPr="006E53B9">
        <w:rPr>
          <w:sz w:val="18"/>
          <w:szCs w:val="18"/>
        </w:rPr>
        <w:t xml:space="preserve"> </w:t>
      </w:r>
      <w:r w:rsidR="00D12EB3" w:rsidRPr="006E53B9">
        <w:rPr>
          <w:sz w:val="18"/>
          <w:szCs w:val="18"/>
        </w:rPr>
        <w:t>Клиническая и микробиологическая оценка эффективности применения современных фито и антибактериальных препаратов у пациентов в раннем послеоперационном периоде после дентальной имплантации</w:t>
      </w:r>
      <w:r w:rsidR="009236F6" w:rsidRPr="006E53B9">
        <w:rPr>
          <w:sz w:val="18"/>
          <w:szCs w:val="18"/>
        </w:rPr>
        <w:t>/ Н.А. Пивоваров, А.Ю. Дробышев, Б.М. Мануйлов, В.В. Ромащенко, О.Г.</w:t>
      </w:r>
      <w:r w:rsidR="009236F6" w:rsidRPr="006E53B9">
        <w:rPr>
          <w:color w:val="000000"/>
          <w:spacing w:val="2"/>
          <w:sz w:val="18"/>
          <w:szCs w:val="18"/>
          <w:lang w:eastAsia="zh-CN"/>
        </w:rPr>
        <w:t xml:space="preserve"> </w:t>
      </w:r>
      <w:proofErr w:type="spellStart"/>
      <w:r w:rsidR="009236F6" w:rsidRPr="006E53B9">
        <w:rPr>
          <w:sz w:val="18"/>
          <w:szCs w:val="18"/>
        </w:rPr>
        <w:t>Гречишникова</w:t>
      </w:r>
      <w:proofErr w:type="spellEnd"/>
      <w:r w:rsidR="009236F6" w:rsidRPr="006E53B9">
        <w:rPr>
          <w:sz w:val="18"/>
          <w:szCs w:val="18"/>
        </w:rPr>
        <w:t xml:space="preserve"> </w:t>
      </w:r>
      <w:r w:rsidRPr="006E53B9">
        <w:rPr>
          <w:color w:val="000000"/>
          <w:spacing w:val="2"/>
          <w:sz w:val="18"/>
          <w:szCs w:val="18"/>
          <w:lang w:eastAsia="zh-CN"/>
        </w:rPr>
        <w:t>//</w:t>
      </w:r>
      <w:r w:rsidRPr="006E53B9">
        <w:rPr>
          <w:color w:val="000000"/>
          <w:sz w:val="18"/>
          <w:szCs w:val="18"/>
        </w:rPr>
        <w:t xml:space="preserve"> Вестник новых медицинских технологий</w:t>
      </w:r>
      <w:r w:rsidRPr="006E53B9">
        <w:rPr>
          <w:color w:val="000000"/>
          <w:spacing w:val="2"/>
          <w:sz w:val="18"/>
          <w:szCs w:val="18"/>
          <w:lang w:eastAsia="zh-CN"/>
        </w:rPr>
        <w:t xml:space="preserve">– 2015. </w:t>
      </w:r>
      <w:r w:rsidRPr="006E53B9">
        <w:rPr>
          <w:sz w:val="18"/>
          <w:szCs w:val="18"/>
          <w:lang w:eastAsia="zh-CN"/>
        </w:rPr>
        <w:t xml:space="preserve">– </w:t>
      </w:r>
      <w:r w:rsidRPr="006E53B9">
        <w:rPr>
          <w:color w:val="000000"/>
          <w:spacing w:val="2"/>
          <w:sz w:val="18"/>
          <w:szCs w:val="18"/>
          <w:lang w:eastAsia="zh-CN"/>
        </w:rPr>
        <w:t xml:space="preserve">№ 4. – </w:t>
      </w:r>
      <w:r w:rsidRPr="006E53B9">
        <w:rPr>
          <w:sz w:val="18"/>
          <w:szCs w:val="18"/>
        </w:rPr>
        <w:t>Электронный журнал</w:t>
      </w:r>
      <w:r w:rsidRPr="006E53B9">
        <w:rPr>
          <w:color w:val="000000"/>
          <w:spacing w:val="2"/>
          <w:sz w:val="18"/>
          <w:szCs w:val="18"/>
          <w:lang w:eastAsia="zh-CN"/>
        </w:rPr>
        <w:t xml:space="preserve">. </w:t>
      </w:r>
      <w:r w:rsidRPr="006E53B9">
        <w:rPr>
          <w:sz w:val="18"/>
          <w:szCs w:val="18"/>
        </w:rPr>
        <w:t>DOI: 10.12737/16773</w:t>
      </w:r>
    </w:p>
    <w:p w14:paraId="7869F62C" w14:textId="77777777" w:rsidR="00486D65" w:rsidRPr="006E53B9" w:rsidRDefault="00486D65" w:rsidP="00EA27EB">
      <w:pPr>
        <w:pStyle w:val="a3"/>
        <w:numPr>
          <w:ilvl w:val="0"/>
          <w:numId w:val="28"/>
        </w:numPr>
        <w:jc w:val="both"/>
        <w:rPr>
          <w:sz w:val="18"/>
          <w:szCs w:val="18"/>
        </w:rPr>
      </w:pPr>
      <w:r w:rsidRPr="006E53B9">
        <w:rPr>
          <w:sz w:val="18"/>
          <w:szCs w:val="18"/>
        </w:rPr>
        <w:lastRenderedPageBreak/>
        <w:t xml:space="preserve">Пат. 2580988 С1 Российская Федерация, МПК А 61 В 17/00 (2006.01), А 61 К 8/65 (2006.01) А 61 К 8/97 (2006.01) А 61 </w:t>
      </w:r>
      <w:r w:rsidRPr="006E53B9">
        <w:rPr>
          <w:sz w:val="18"/>
          <w:szCs w:val="18"/>
          <w:lang w:val="en-US"/>
        </w:rPr>
        <w:t>Q</w:t>
      </w:r>
      <w:r w:rsidRPr="006E53B9">
        <w:rPr>
          <w:sz w:val="18"/>
          <w:szCs w:val="18"/>
        </w:rPr>
        <w:t xml:space="preserve"> 11/00 (2006.01) Способ пластики костного дефекта при хирургическом лечении </w:t>
      </w:r>
      <w:proofErr w:type="spellStart"/>
      <w:r w:rsidRPr="006E53B9">
        <w:rPr>
          <w:sz w:val="18"/>
          <w:szCs w:val="18"/>
        </w:rPr>
        <w:t>одонтогенного</w:t>
      </w:r>
      <w:proofErr w:type="spellEnd"/>
      <w:r w:rsidRPr="006E53B9">
        <w:rPr>
          <w:sz w:val="18"/>
          <w:szCs w:val="18"/>
        </w:rPr>
        <w:t xml:space="preserve"> верхнечелюстного синусита/Ромащенко </w:t>
      </w:r>
      <w:r w:rsidR="000C20F0" w:rsidRPr="006E53B9">
        <w:rPr>
          <w:sz w:val="18"/>
          <w:szCs w:val="18"/>
        </w:rPr>
        <w:t>В.В., Чергештов</w:t>
      </w:r>
      <w:r w:rsidRPr="006E53B9">
        <w:rPr>
          <w:sz w:val="18"/>
          <w:szCs w:val="18"/>
        </w:rPr>
        <w:t xml:space="preserve"> Ю.И., Мануйлов Б.М.; заявитель и патентообладатель Ромащенко В.В. - № 2015126097/14; </w:t>
      </w:r>
      <w:proofErr w:type="spellStart"/>
      <w:r w:rsidRPr="006E53B9">
        <w:rPr>
          <w:sz w:val="18"/>
          <w:szCs w:val="18"/>
        </w:rPr>
        <w:t>заявл</w:t>
      </w:r>
      <w:proofErr w:type="spellEnd"/>
      <w:r w:rsidRPr="006E53B9">
        <w:rPr>
          <w:sz w:val="18"/>
          <w:szCs w:val="18"/>
        </w:rPr>
        <w:t xml:space="preserve">. 01.07.15; </w:t>
      </w:r>
      <w:proofErr w:type="spellStart"/>
      <w:r w:rsidRPr="006E53B9">
        <w:rPr>
          <w:sz w:val="18"/>
          <w:szCs w:val="18"/>
        </w:rPr>
        <w:t>опубл</w:t>
      </w:r>
      <w:proofErr w:type="spellEnd"/>
      <w:r w:rsidRPr="006E53B9">
        <w:rPr>
          <w:sz w:val="18"/>
          <w:szCs w:val="18"/>
        </w:rPr>
        <w:t xml:space="preserve">. 10.04.16, </w:t>
      </w:r>
      <w:proofErr w:type="spellStart"/>
      <w:r w:rsidRPr="006E53B9">
        <w:rPr>
          <w:sz w:val="18"/>
          <w:szCs w:val="18"/>
        </w:rPr>
        <w:t>Бюл</w:t>
      </w:r>
      <w:proofErr w:type="spellEnd"/>
      <w:r w:rsidRPr="006E53B9">
        <w:rPr>
          <w:sz w:val="18"/>
          <w:szCs w:val="18"/>
        </w:rPr>
        <w:t>. № 10 – 6 с.</w:t>
      </w:r>
    </w:p>
    <w:p w14:paraId="1415E39C" w14:textId="77777777" w:rsidR="000E420B" w:rsidRPr="006E53B9" w:rsidRDefault="009236F6" w:rsidP="00EA27EB">
      <w:pPr>
        <w:pStyle w:val="a3"/>
        <w:numPr>
          <w:ilvl w:val="0"/>
          <w:numId w:val="28"/>
        </w:numPr>
        <w:jc w:val="both"/>
        <w:rPr>
          <w:sz w:val="18"/>
          <w:szCs w:val="18"/>
          <w:u w:val="single"/>
        </w:rPr>
      </w:pPr>
      <w:r w:rsidRPr="006E53B9">
        <w:rPr>
          <w:sz w:val="18"/>
          <w:szCs w:val="18"/>
        </w:rPr>
        <w:t>Ромащенко В.В</w:t>
      </w:r>
      <w:r w:rsidR="00F91534" w:rsidRPr="006E53B9">
        <w:rPr>
          <w:sz w:val="18"/>
          <w:szCs w:val="18"/>
        </w:rPr>
        <w:t xml:space="preserve">. Повышение эффективности </w:t>
      </w:r>
      <w:proofErr w:type="spellStart"/>
      <w:r w:rsidR="00F91534" w:rsidRPr="006E53B9">
        <w:rPr>
          <w:sz w:val="18"/>
          <w:szCs w:val="18"/>
        </w:rPr>
        <w:t>хирургиеских</w:t>
      </w:r>
      <w:proofErr w:type="spellEnd"/>
      <w:r w:rsidR="00F91534" w:rsidRPr="006E53B9">
        <w:rPr>
          <w:sz w:val="18"/>
          <w:szCs w:val="18"/>
        </w:rPr>
        <w:t xml:space="preserve"> методов лечения при патологии верхнечелюстных синусов с применением фитопрепаратов</w:t>
      </w:r>
      <w:r w:rsidR="00F91534" w:rsidRPr="006E53B9">
        <w:rPr>
          <w:color w:val="000000"/>
          <w:spacing w:val="2"/>
          <w:sz w:val="18"/>
          <w:szCs w:val="18"/>
          <w:lang w:eastAsia="zh-CN"/>
        </w:rPr>
        <w:t xml:space="preserve"> </w:t>
      </w:r>
      <w:r w:rsidRPr="006E53B9">
        <w:rPr>
          <w:color w:val="000000"/>
          <w:spacing w:val="2"/>
          <w:sz w:val="18"/>
          <w:szCs w:val="18"/>
          <w:lang w:eastAsia="zh-CN"/>
        </w:rPr>
        <w:t>/</w:t>
      </w:r>
      <w:r w:rsidRPr="006E53B9">
        <w:rPr>
          <w:sz w:val="18"/>
          <w:szCs w:val="18"/>
        </w:rPr>
        <w:t xml:space="preserve"> В.В. Ромащенко, Ю.И. Чергештов, Б.М. Мануйлов, Е.А. Афанасьева </w:t>
      </w:r>
      <w:r w:rsidR="00F91534" w:rsidRPr="006E53B9">
        <w:rPr>
          <w:color w:val="000000"/>
          <w:spacing w:val="2"/>
          <w:sz w:val="18"/>
          <w:szCs w:val="18"/>
          <w:lang w:eastAsia="zh-CN"/>
        </w:rPr>
        <w:t>//</w:t>
      </w:r>
      <w:r w:rsidR="00F91534" w:rsidRPr="006E53B9">
        <w:rPr>
          <w:color w:val="000000"/>
          <w:sz w:val="18"/>
          <w:szCs w:val="18"/>
        </w:rPr>
        <w:t xml:space="preserve"> </w:t>
      </w:r>
      <w:proofErr w:type="spellStart"/>
      <w:r w:rsidR="00F91534" w:rsidRPr="006E53B9">
        <w:rPr>
          <w:sz w:val="18"/>
          <w:szCs w:val="18"/>
        </w:rPr>
        <w:t>Дентал-ревью</w:t>
      </w:r>
      <w:proofErr w:type="spellEnd"/>
      <w:r w:rsidR="00F91534" w:rsidRPr="006E53B9">
        <w:rPr>
          <w:color w:val="000000"/>
          <w:spacing w:val="2"/>
          <w:sz w:val="18"/>
          <w:szCs w:val="18"/>
          <w:lang w:eastAsia="zh-CN"/>
        </w:rPr>
        <w:t xml:space="preserve"> – 2014. </w:t>
      </w:r>
      <w:r w:rsidR="00F91534" w:rsidRPr="006E53B9">
        <w:rPr>
          <w:sz w:val="18"/>
          <w:szCs w:val="18"/>
          <w:lang w:eastAsia="zh-CN"/>
        </w:rPr>
        <w:t xml:space="preserve">– </w:t>
      </w:r>
      <w:r w:rsidR="00F91534" w:rsidRPr="006E53B9">
        <w:rPr>
          <w:color w:val="000000"/>
          <w:spacing w:val="2"/>
          <w:sz w:val="18"/>
          <w:szCs w:val="18"/>
          <w:lang w:eastAsia="zh-CN"/>
        </w:rPr>
        <w:t>С. 88</w:t>
      </w:r>
      <w:r w:rsidR="00F91534" w:rsidRPr="006E53B9">
        <w:rPr>
          <w:sz w:val="18"/>
          <w:szCs w:val="18"/>
          <w:lang w:eastAsia="zh-CN"/>
        </w:rPr>
        <w:t>–89</w:t>
      </w:r>
      <w:r w:rsidR="00F91534" w:rsidRPr="006E53B9">
        <w:rPr>
          <w:color w:val="000000"/>
          <w:spacing w:val="2"/>
          <w:sz w:val="18"/>
          <w:szCs w:val="18"/>
          <w:lang w:eastAsia="zh-CN"/>
        </w:rPr>
        <w:t>.</w:t>
      </w:r>
    </w:p>
    <w:p w14:paraId="26C98142" w14:textId="77777777" w:rsidR="009A66B1" w:rsidRPr="006E53B9" w:rsidRDefault="009A66B1" w:rsidP="00EA27EB">
      <w:pPr>
        <w:pStyle w:val="a3"/>
        <w:numPr>
          <w:ilvl w:val="0"/>
          <w:numId w:val="28"/>
        </w:numPr>
        <w:jc w:val="both"/>
        <w:rPr>
          <w:sz w:val="18"/>
          <w:szCs w:val="18"/>
        </w:rPr>
      </w:pPr>
      <w:r w:rsidRPr="006E53B9">
        <w:rPr>
          <w:sz w:val="18"/>
          <w:szCs w:val="18"/>
        </w:rPr>
        <w:t>Чергештов Ю.И</w:t>
      </w:r>
      <w:r w:rsidRPr="006E53B9">
        <w:rPr>
          <w:b/>
          <w:sz w:val="18"/>
          <w:szCs w:val="18"/>
        </w:rPr>
        <w:t xml:space="preserve">. </w:t>
      </w:r>
      <w:r w:rsidRPr="006E53B9">
        <w:rPr>
          <w:rStyle w:val="212pt"/>
          <w:rFonts w:eastAsia="Lucida Sans Unicode"/>
          <w:b w:val="0"/>
          <w:sz w:val="18"/>
          <w:szCs w:val="18"/>
        </w:rPr>
        <w:t>Сравнительный анализ эффективности комплексного</w:t>
      </w:r>
      <w:r w:rsidRPr="006E53B9">
        <w:rPr>
          <w:rStyle w:val="212pt"/>
          <w:rFonts w:eastAsia="Lucida Sans Unicode"/>
          <w:sz w:val="18"/>
          <w:szCs w:val="18"/>
        </w:rPr>
        <w:t xml:space="preserve"> </w:t>
      </w:r>
      <w:r w:rsidRPr="006E53B9">
        <w:rPr>
          <w:rStyle w:val="295pt"/>
          <w:rFonts w:eastAsia="Lucida Sans Unicode"/>
          <w:sz w:val="18"/>
          <w:szCs w:val="18"/>
        </w:rPr>
        <w:t xml:space="preserve">лечения верхнечелюстного синусита с </w:t>
      </w:r>
      <w:proofErr w:type="spellStart"/>
      <w:r w:rsidRPr="006E53B9">
        <w:rPr>
          <w:rStyle w:val="295pt"/>
          <w:rFonts w:eastAsia="Lucida Sans Unicode"/>
          <w:sz w:val="18"/>
          <w:szCs w:val="18"/>
        </w:rPr>
        <w:t>интраоперационн</w:t>
      </w:r>
      <w:proofErr w:type="spellEnd"/>
      <w:r w:rsidRPr="006E53B9">
        <w:rPr>
          <w:rStyle w:val="295pt"/>
          <w:rFonts w:eastAsia="Lucida Sans Unicode"/>
          <w:sz w:val="18"/>
          <w:szCs w:val="18"/>
        </w:rPr>
        <w:t xml:space="preserve"> </w:t>
      </w:r>
      <w:proofErr w:type="spellStart"/>
      <w:r w:rsidRPr="006E53B9">
        <w:rPr>
          <w:rStyle w:val="295pt"/>
          <w:rFonts w:eastAsia="Lucida Sans Unicode"/>
          <w:sz w:val="18"/>
          <w:szCs w:val="18"/>
        </w:rPr>
        <w:t>ым</w:t>
      </w:r>
      <w:proofErr w:type="spellEnd"/>
      <w:r w:rsidRPr="006E53B9">
        <w:rPr>
          <w:rStyle w:val="295pt"/>
          <w:rFonts w:eastAsia="Lucida Sans Unicode"/>
          <w:sz w:val="18"/>
          <w:szCs w:val="18"/>
        </w:rPr>
        <w:t xml:space="preserve"> применением фитопрепаратов, на основании иммунологических данных.</w:t>
      </w:r>
      <w:r w:rsidRPr="006E53B9">
        <w:rPr>
          <w:color w:val="000000"/>
          <w:spacing w:val="2"/>
          <w:sz w:val="18"/>
          <w:szCs w:val="18"/>
          <w:lang w:eastAsia="zh-CN"/>
        </w:rPr>
        <w:t xml:space="preserve"> </w:t>
      </w:r>
      <w:r w:rsidRPr="006E53B9">
        <w:rPr>
          <w:color w:val="000000"/>
          <w:sz w:val="18"/>
          <w:szCs w:val="18"/>
        </w:rPr>
        <w:t>/</w:t>
      </w:r>
      <w:r w:rsidRPr="006E53B9">
        <w:rPr>
          <w:sz w:val="18"/>
          <w:szCs w:val="18"/>
        </w:rPr>
        <w:t xml:space="preserve"> Ю.И. Чергештов, В.В. Ромащенко, Б.М. Мануйлов, Е.А. Афанасьева</w:t>
      </w:r>
      <w:r w:rsidRPr="006E53B9">
        <w:rPr>
          <w:color w:val="000000"/>
          <w:spacing w:val="2"/>
          <w:sz w:val="18"/>
          <w:szCs w:val="18"/>
          <w:lang w:eastAsia="zh-CN"/>
        </w:rPr>
        <w:t>//</w:t>
      </w:r>
      <w:r w:rsidRPr="006E53B9">
        <w:rPr>
          <w:color w:val="000000"/>
          <w:sz w:val="18"/>
          <w:szCs w:val="18"/>
        </w:rPr>
        <w:t xml:space="preserve"> </w:t>
      </w:r>
      <w:r w:rsidRPr="006E53B9">
        <w:rPr>
          <w:rStyle w:val="295pt"/>
          <w:rFonts w:eastAsia="Lucida Sans Unicode"/>
          <w:sz w:val="18"/>
          <w:szCs w:val="18"/>
          <w:lang w:val="en-US" w:bidi="en-US"/>
        </w:rPr>
        <w:t>Dental</w:t>
      </w:r>
      <w:r w:rsidRPr="006E53B9">
        <w:rPr>
          <w:rStyle w:val="295pt"/>
          <w:rFonts w:eastAsia="Lucida Sans Unicode"/>
          <w:sz w:val="18"/>
          <w:szCs w:val="18"/>
          <w:lang w:bidi="en-US"/>
        </w:rPr>
        <w:t xml:space="preserve"> </w:t>
      </w:r>
      <w:r w:rsidRPr="006E53B9">
        <w:rPr>
          <w:rStyle w:val="295pt"/>
          <w:rFonts w:eastAsia="Lucida Sans Unicode"/>
          <w:sz w:val="18"/>
          <w:szCs w:val="18"/>
          <w:lang w:val="en-US" w:bidi="en-US"/>
        </w:rPr>
        <w:t>Forum</w:t>
      </w:r>
      <w:r w:rsidRPr="006E53B9">
        <w:rPr>
          <w:color w:val="000000"/>
          <w:spacing w:val="2"/>
          <w:sz w:val="18"/>
          <w:szCs w:val="18"/>
          <w:lang w:eastAsia="zh-CN"/>
        </w:rPr>
        <w:t xml:space="preserve"> – 2015. </w:t>
      </w:r>
      <w:r w:rsidRPr="006E53B9">
        <w:rPr>
          <w:sz w:val="18"/>
          <w:szCs w:val="18"/>
          <w:lang w:eastAsia="zh-CN"/>
        </w:rPr>
        <w:t xml:space="preserve">– </w:t>
      </w:r>
      <w:r w:rsidRPr="006E53B9">
        <w:rPr>
          <w:color w:val="000000"/>
          <w:spacing w:val="2"/>
          <w:sz w:val="18"/>
          <w:szCs w:val="18"/>
          <w:lang w:eastAsia="zh-CN"/>
        </w:rPr>
        <w:t>№ 3. – С. 45</w:t>
      </w:r>
      <w:r w:rsidRPr="006E53B9">
        <w:rPr>
          <w:sz w:val="18"/>
          <w:szCs w:val="18"/>
          <w:lang w:eastAsia="zh-CN"/>
        </w:rPr>
        <w:t>–49</w:t>
      </w:r>
      <w:r w:rsidRPr="006E53B9">
        <w:rPr>
          <w:color w:val="000000"/>
          <w:spacing w:val="2"/>
          <w:sz w:val="18"/>
          <w:szCs w:val="18"/>
          <w:lang w:eastAsia="zh-CN"/>
        </w:rPr>
        <w:t>.</w:t>
      </w:r>
    </w:p>
    <w:p w14:paraId="1B70938D" w14:textId="77777777" w:rsidR="004A63F7" w:rsidRPr="006E53B9" w:rsidRDefault="004A63F7" w:rsidP="004A63F7">
      <w:pPr>
        <w:pStyle w:val="a3"/>
        <w:jc w:val="both"/>
        <w:rPr>
          <w:color w:val="000000"/>
          <w:spacing w:val="2"/>
          <w:sz w:val="18"/>
          <w:szCs w:val="18"/>
          <w:lang w:eastAsia="zh-CN"/>
        </w:rPr>
      </w:pPr>
    </w:p>
    <w:p w14:paraId="48D94224" w14:textId="77777777" w:rsidR="00577840" w:rsidRPr="006E53B9" w:rsidRDefault="00577840" w:rsidP="00EA27EB">
      <w:pPr>
        <w:jc w:val="center"/>
        <w:rPr>
          <w:b/>
          <w:sz w:val="18"/>
          <w:szCs w:val="18"/>
        </w:rPr>
      </w:pPr>
    </w:p>
    <w:p w14:paraId="51CB4894" w14:textId="77777777" w:rsidR="00961B97" w:rsidRPr="006E53B9" w:rsidRDefault="000C20F0" w:rsidP="00EA27EB">
      <w:pPr>
        <w:jc w:val="center"/>
        <w:rPr>
          <w:sz w:val="18"/>
          <w:szCs w:val="18"/>
        </w:rPr>
      </w:pPr>
      <w:r w:rsidRPr="006E53B9">
        <w:rPr>
          <w:b/>
          <w:sz w:val="18"/>
          <w:szCs w:val="18"/>
        </w:rPr>
        <w:t>Список использованных сокращений</w:t>
      </w:r>
    </w:p>
    <w:p w14:paraId="7EAC2603" w14:textId="77777777" w:rsidR="00961B97" w:rsidRPr="006E53B9" w:rsidRDefault="00961B97" w:rsidP="00EA27EB">
      <w:pPr>
        <w:ind w:right="140"/>
        <w:jc w:val="both"/>
        <w:rPr>
          <w:rFonts w:eastAsia="Calibri"/>
          <w:sz w:val="18"/>
          <w:szCs w:val="18"/>
        </w:rPr>
      </w:pPr>
      <w:r w:rsidRPr="006E53B9">
        <w:rPr>
          <w:sz w:val="18"/>
          <w:szCs w:val="18"/>
        </w:rPr>
        <w:t>ВЧС- верхнечелюстной синус</w:t>
      </w:r>
    </w:p>
    <w:p w14:paraId="2D3B2F89" w14:textId="77777777" w:rsidR="00961B97" w:rsidRPr="006E53B9" w:rsidRDefault="00961B97" w:rsidP="00EA27EB">
      <w:pPr>
        <w:ind w:right="140"/>
        <w:jc w:val="both"/>
        <w:rPr>
          <w:sz w:val="18"/>
          <w:szCs w:val="18"/>
        </w:rPr>
      </w:pPr>
      <w:r w:rsidRPr="006E53B9">
        <w:rPr>
          <w:sz w:val="18"/>
          <w:szCs w:val="18"/>
        </w:rPr>
        <w:t xml:space="preserve">ОВЧС- </w:t>
      </w:r>
      <w:proofErr w:type="spellStart"/>
      <w:r w:rsidRPr="006E53B9">
        <w:rPr>
          <w:sz w:val="18"/>
          <w:szCs w:val="18"/>
        </w:rPr>
        <w:t>одонтогенный</w:t>
      </w:r>
      <w:proofErr w:type="spellEnd"/>
      <w:r w:rsidRPr="006E53B9">
        <w:rPr>
          <w:sz w:val="18"/>
          <w:szCs w:val="18"/>
        </w:rPr>
        <w:t xml:space="preserve"> верхнечелюстной синусит</w:t>
      </w:r>
    </w:p>
    <w:p w14:paraId="529B6AB8" w14:textId="77777777" w:rsidR="00F83AE0" w:rsidRPr="006E53B9" w:rsidRDefault="00961B97" w:rsidP="00EA27EB">
      <w:pPr>
        <w:ind w:right="140"/>
        <w:jc w:val="both"/>
        <w:rPr>
          <w:sz w:val="18"/>
          <w:szCs w:val="18"/>
          <w:u w:val="single"/>
        </w:rPr>
      </w:pPr>
      <w:r w:rsidRPr="006E53B9">
        <w:rPr>
          <w:sz w:val="18"/>
          <w:szCs w:val="18"/>
        </w:rPr>
        <w:t xml:space="preserve">ХОВЧС – хронический </w:t>
      </w:r>
      <w:proofErr w:type="spellStart"/>
      <w:r w:rsidRPr="006E53B9">
        <w:rPr>
          <w:sz w:val="18"/>
          <w:szCs w:val="18"/>
        </w:rPr>
        <w:t>одонтогенный</w:t>
      </w:r>
      <w:proofErr w:type="spellEnd"/>
      <w:r w:rsidRPr="006E53B9">
        <w:rPr>
          <w:sz w:val="18"/>
          <w:szCs w:val="18"/>
        </w:rPr>
        <w:t xml:space="preserve"> верхнечелюстной синусит.</w:t>
      </w:r>
    </w:p>
    <w:sectPr w:rsidR="00F83AE0" w:rsidRPr="006E53B9" w:rsidSect="006E53B9">
      <w:footerReference w:type="default" r:id="rId32"/>
      <w:pgSz w:w="8419" w:h="11906" w:orient="landscape"/>
      <w:pgMar w:top="1134" w:right="1134" w:bottom="992" w:left="1134" w:header="709" w:footer="22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9A71" w14:textId="77777777" w:rsidR="009D5943" w:rsidRDefault="009D5943" w:rsidP="00CF70C6">
      <w:r>
        <w:separator/>
      </w:r>
    </w:p>
  </w:endnote>
  <w:endnote w:type="continuationSeparator" w:id="0">
    <w:p w14:paraId="51E92B02" w14:textId="77777777" w:rsidR="009D5943" w:rsidRDefault="009D5943" w:rsidP="00CF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808634"/>
      <w:docPartObj>
        <w:docPartGallery w:val="Page Numbers (Bottom of Page)"/>
        <w:docPartUnique/>
      </w:docPartObj>
    </w:sdtPr>
    <w:sdtEndPr/>
    <w:sdtContent>
      <w:p w14:paraId="6CE07787" w14:textId="77777777" w:rsidR="008940A6" w:rsidRDefault="008940A6">
        <w:pPr>
          <w:pStyle w:val="ad"/>
          <w:jc w:val="center"/>
        </w:pPr>
        <w:r w:rsidRPr="008940A6">
          <w:rPr>
            <w:sz w:val="18"/>
            <w:szCs w:val="18"/>
          </w:rPr>
          <w:fldChar w:fldCharType="begin"/>
        </w:r>
        <w:r w:rsidRPr="008940A6">
          <w:rPr>
            <w:sz w:val="18"/>
            <w:szCs w:val="18"/>
          </w:rPr>
          <w:instrText>PAGE   \* MERGEFORMAT</w:instrText>
        </w:r>
        <w:r w:rsidRPr="008940A6">
          <w:rPr>
            <w:sz w:val="18"/>
            <w:szCs w:val="18"/>
          </w:rPr>
          <w:fldChar w:fldCharType="separate"/>
        </w:r>
        <w:r w:rsidR="006E53B9">
          <w:rPr>
            <w:noProof/>
            <w:sz w:val="18"/>
            <w:szCs w:val="18"/>
          </w:rPr>
          <w:t>23</w:t>
        </w:r>
        <w:r w:rsidRPr="008940A6">
          <w:rPr>
            <w:sz w:val="18"/>
            <w:szCs w:val="18"/>
          </w:rPr>
          <w:fldChar w:fldCharType="end"/>
        </w:r>
      </w:p>
    </w:sdtContent>
  </w:sdt>
  <w:p w14:paraId="7A5655DF" w14:textId="77777777" w:rsidR="008940A6" w:rsidRDefault="008940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FCFC" w14:textId="77777777" w:rsidR="009D5943" w:rsidRDefault="009D5943" w:rsidP="00CF70C6">
      <w:r>
        <w:separator/>
      </w:r>
    </w:p>
  </w:footnote>
  <w:footnote w:type="continuationSeparator" w:id="0">
    <w:p w14:paraId="7694A797" w14:textId="77777777" w:rsidR="009D5943" w:rsidRDefault="009D5943" w:rsidP="00CF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857AFE64"/>
    <w:lvl w:ilvl="0">
      <w:start w:val="1"/>
      <w:numFmt w:val="decimal"/>
      <w:lvlText w:val="%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3."/>
      <w:lvlJc w:val="left"/>
      <w:rPr>
        <w:rFonts w:cs="Times New Roman"/>
        <w:sz w:val="24"/>
        <w:szCs w:val="24"/>
      </w:rPr>
    </w:lvl>
    <w:lvl w:ilvl="3">
      <w:start w:val="1"/>
      <w:numFmt w:val="decimal"/>
      <w:lvlText w:val="%4."/>
      <w:lvlJc w:val="left"/>
      <w:rPr>
        <w:rFonts w:cs="Times New Roman"/>
        <w:sz w:val="24"/>
        <w:szCs w:val="24"/>
      </w:rPr>
    </w:lvl>
    <w:lvl w:ilvl="4">
      <w:start w:val="1"/>
      <w:numFmt w:val="decimal"/>
      <w:lvlText w:val="%5."/>
      <w:lvlJc w:val="left"/>
      <w:rPr>
        <w:rFonts w:cs="Times New Roman"/>
        <w:sz w:val="24"/>
        <w:szCs w:val="24"/>
      </w:rPr>
    </w:lvl>
    <w:lvl w:ilvl="5">
      <w:start w:val="1"/>
      <w:numFmt w:val="decimal"/>
      <w:lvlText w:val="%5."/>
      <w:lvlJc w:val="left"/>
      <w:rPr>
        <w:rFonts w:cs="Times New Roman"/>
        <w:sz w:val="24"/>
        <w:szCs w:val="24"/>
      </w:rPr>
    </w:lvl>
    <w:lvl w:ilvl="6">
      <w:start w:val="1"/>
      <w:numFmt w:val="decimal"/>
      <w:lvlText w:val="%5."/>
      <w:lvlJc w:val="left"/>
      <w:rPr>
        <w:rFonts w:cs="Times New Roman"/>
        <w:sz w:val="24"/>
        <w:szCs w:val="24"/>
      </w:rPr>
    </w:lvl>
    <w:lvl w:ilvl="7">
      <w:start w:val="1"/>
      <w:numFmt w:val="decimal"/>
      <w:lvlText w:val="%5."/>
      <w:lvlJc w:val="left"/>
      <w:rPr>
        <w:rFonts w:cs="Times New Roman"/>
        <w:sz w:val="24"/>
        <w:szCs w:val="24"/>
      </w:rPr>
    </w:lvl>
    <w:lvl w:ilvl="8">
      <w:start w:val="1"/>
      <w:numFmt w:val="decimal"/>
      <w:lvlText w:val="%5."/>
      <w:lvlJc w:val="left"/>
      <w:rPr>
        <w:rFonts w:cs="Times New Roman"/>
        <w:sz w:val="24"/>
        <w:szCs w:val="24"/>
      </w:rPr>
    </w:lvl>
  </w:abstractNum>
  <w:abstractNum w:abstractNumId="1" w15:restartNumberingAfterBreak="0">
    <w:nsid w:val="012A538F"/>
    <w:multiLevelType w:val="hybridMultilevel"/>
    <w:tmpl w:val="B3347D98"/>
    <w:lvl w:ilvl="0" w:tplc="A0045B86">
      <w:start w:val="1"/>
      <w:numFmt w:val="decimal"/>
      <w:lvlText w:val="%1."/>
      <w:lvlJc w:val="left"/>
      <w:pPr>
        <w:ind w:left="643" w:hanging="360"/>
      </w:pPr>
      <w:rPr>
        <w:i/>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A0039"/>
    <w:multiLevelType w:val="multilevel"/>
    <w:tmpl w:val="E8E2B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63E8A"/>
    <w:multiLevelType w:val="hybridMultilevel"/>
    <w:tmpl w:val="636ED60C"/>
    <w:lvl w:ilvl="0" w:tplc="F89E48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1266114E"/>
    <w:multiLevelType w:val="hybridMultilevel"/>
    <w:tmpl w:val="175A1B50"/>
    <w:lvl w:ilvl="0" w:tplc="42E80C20">
      <w:start w:val="1"/>
      <w:numFmt w:val="decimal"/>
      <w:lvlText w:val="%1."/>
      <w:lvlJc w:val="left"/>
      <w:pPr>
        <w:tabs>
          <w:tab w:val="num" w:pos="720"/>
        </w:tabs>
        <w:ind w:left="720" w:hanging="360"/>
      </w:pPr>
    </w:lvl>
    <w:lvl w:ilvl="1" w:tplc="AADC5F7A">
      <w:start w:val="1"/>
      <w:numFmt w:val="decimal"/>
      <w:lvlText w:val="%2."/>
      <w:lvlJc w:val="left"/>
      <w:pPr>
        <w:tabs>
          <w:tab w:val="num" w:pos="1440"/>
        </w:tabs>
        <w:ind w:left="1440" w:hanging="360"/>
      </w:pPr>
    </w:lvl>
    <w:lvl w:ilvl="2" w:tplc="694866A4">
      <w:start w:val="1"/>
      <w:numFmt w:val="decimal"/>
      <w:lvlText w:val="%3."/>
      <w:lvlJc w:val="left"/>
      <w:pPr>
        <w:tabs>
          <w:tab w:val="num" w:pos="2160"/>
        </w:tabs>
        <w:ind w:left="2160" w:hanging="360"/>
      </w:pPr>
    </w:lvl>
    <w:lvl w:ilvl="3" w:tplc="FED2547A">
      <w:start w:val="1"/>
      <w:numFmt w:val="decimal"/>
      <w:lvlText w:val="%4."/>
      <w:lvlJc w:val="left"/>
      <w:pPr>
        <w:tabs>
          <w:tab w:val="num" w:pos="2880"/>
        </w:tabs>
        <w:ind w:left="2880" w:hanging="360"/>
      </w:pPr>
    </w:lvl>
    <w:lvl w:ilvl="4" w:tplc="3942F48C" w:tentative="1">
      <w:start w:val="1"/>
      <w:numFmt w:val="decimal"/>
      <w:lvlText w:val="%5."/>
      <w:lvlJc w:val="left"/>
      <w:pPr>
        <w:tabs>
          <w:tab w:val="num" w:pos="3600"/>
        </w:tabs>
        <w:ind w:left="3600" w:hanging="360"/>
      </w:pPr>
    </w:lvl>
    <w:lvl w:ilvl="5" w:tplc="225A3C9E" w:tentative="1">
      <w:start w:val="1"/>
      <w:numFmt w:val="decimal"/>
      <w:lvlText w:val="%6."/>
      <w:lvlJc w:val="left"/>
      <w:pPr>
        <w:tabs>
          <w:tab w:val="num" w:pos="4320"/>
        </w:tabs>
        <w:ind w:left="4320" w:hanging="360"/>
      </w:pPr>
    </w:lvl>
    <w:lvl w:ilvl="6" w:tplc="DBD28DD2" w:tentative="1">
      <w:start w:val="1"/>
      <w:numFmt w:val="decimal"/>
      <w:lvlText w:val="%7."/>
      <w:lvlJc w:val="left"/>
      <w:pPr>
        <w:tabs>
          <w:tab w:val="num" w:pos="5040"/>
        </w:tabs>
        <w:ind w:left="5040" w:hanging="360"/>
      </w:pPr>
    </w:lvl>
    <w:lvl w:ilvl="7" w:tplc="3C527872" w:tentative="1">
      <w:start w:val="1"/>
      <w:numFmt w:val="decimal"/>
      <w:lvlText w:val="%8."/>
      <w:lvlJc w:val="left"/>
      <w:pPr>
        <w:tabs>
          <w:tab w:val="num" w:pos="5760"/>
        </w:tabs>
        <w:ind w:left="5760" w:hanging="360"/>
      </w:pPr>
    </w:lvl>
    <w:lvl w:ilvl="8" w:tplc="22128DC4" w:tentative="1">
      <w:start w:val="1"/>
      <w:numFmt w:val="decimal"/>
      <w:lvlText w:val="%9."/>
      <w:lvlJc w:val="left"/>
      <w:pPr>
        <w:tabs>
          <w:tab w:val="num" w:pos="6480"/>
        </w:tabs>
        <w:ind w:left="6480" w:hanging="360"/>
      </w:pPr>
    </w:lvl>
  </w:abstractNum>
  <w:abstractNum w:abstractNumId="5" w15:restartNumberingAfterBreak="0">
    <w:nsid w:val="13851134"/>
    <w:multiLevelType w:val="hybridMultilevel"/>
    <w:tmpl w:val="80B87D78"/>
    <w:lvl w:ilvl="0" w:tplc="C8EA6A0A">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13769FD"/>
    <w:multiLevelType w:val="hybridMultilevel"/>
    <w:tmpl w:val="D568B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758AB"/>
    <w:multiLevelType w:val="multilevel"/>
    <w:tmpl w:val="E8E2B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D5257"/>
    <w:multiLevelType w:val="hybridMultilevel"/>
    <w:tmpl w:val="885A7E50"/>
    <w:lvl w:ilvl="0" w:tplc="72104C32">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7268A0"/>
    <w:multiLevelType w:val="hybridMultilevel"/>
    <w:tmpl w:val="32B23120"/>
    <w:lvl w:ilvl="0" w:tplc="BFF24D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E2508F9"/>
    <w:multiLevelType w:val="multilevel"/>
    <w:tmpl w:val="B84820D4"/>
    <w:lvl w:ilvl="0">
      <w:start w:val="1"/>
      <w:numFmt w:val="decimal"/>
      <w:lvlText w:val="%1."/>
      <w:lvlJc w:val="left"/>
      <w:rPr>
        <w:rFonts w:cs="Times New Roman"/>
        <w:sz w:val="18"/>
        <w:szCs w:val="18"/>
      </w:rPr>
    </w:lvl>
    <w:lvl w:ilvl="1">
      <w:start w:val="1"/>
      <w:numFmt w:val="decimal"/>
      <w:lvlText w:val="%2."/>
      <w:lvlJc w:val="left"/>
      <w:rPr>
        <w:rFonts w:cs="Times New Roman"/>
        <w:sz w:val="28"/>
        <w:szCs w:val="28"/>
      </w:rPr>
    </w:lvl>
    <w:lvl w:ilvl="2">
      <w:start w:val="1"/>
      <w:numFmt w:val="decimal"/>
      <w:lvlText w:val="%3."/>
      <w:lvlJc w:val="left"/>
      <w:rPr>
        <w:rFonts w:cs="Times New Roman"/>
        <w:sz w:val="24"/>
        <w:szCs w:val="24"/>
      </w:rPr>
    </w:lvl>
    <w:lvl w:ilvl="3">
      <w:start w:val="1"/>
      <w:numFmt w:val="decimal"/>
      <w:lvlText w:val="%4."/>
      <w:lvlJc w:val="left"/>
      <w:rPr>
        <w:rFonts w:cs="Times New Roman"/>
        <w:sz w:val="24"/>
        <w:szCs w:val="24"/>
      </w:rPr>
    </w:lvl>
    <w:lvl w:ilvl="4">
      <w:start w:val="1"/>
      <w:numFmt w:val="decimal"/>
      <w:lvlText w:val="%5."/>
      <w:lvlJc w:val="left"/>
      <w:rPr>
        <w:rFonts w:cs="Times New Roman"/>
        <w:sz w:val="24"/>
        <w:szCs w:val="24"/>
      </w:rPr>
    </w:lvl>
    <w:lvl w:ilvl="5">
      <w:start w:val="1"/>
      <w:numFmt w:val="decimal"/>
      <w:lvlText w:val="%5."/>
      <w:lvlJc w:val="left"/>
      <w:rPr>
        <w:rFonts w:cs="Times New Roman"/>
        <w:sz w:val="24"/>
        <w:szCs w:val="24"/>
      </w:rPr>
    </w:lvl>
    <w:lvl w:ilvl="6">
      <w:start w:val="1"/>
      <w:numFmt w:val="decimal"/>
      <w:lvlText w:val="%5."/>
      <w:lvlJc w:val="left"/>
      <w:rPr>
        <w:rFonts w:cs="Times New Roman"/>
        <w:sz w:val="24"/>
        <w:szCs w:val="24"/>
      </w:rPr>
    </w:lvl>
    <w:lvl w:ilvl="7">
      <w:start w:val="1"/>
      <w:numFmt w:val="decimal"/>
      <w:lvlText w:val="%5."/>
      <w:lvlJc w:val="left"/>
      <w:rPr>
        <w:rFonts w:cs="Times New Roman"/>
        <w:sz w:val="24"/>
        <w:szCs w:val="24"/>
      </w:rPr>
    </w:lvl>
    <w:lvl w:ilvl="8">
      <w:start w:val="1"/>
      <w:numFmt w:val="decimal"/>
      <w:lvlText w:val="%5."/>
      <w:lvlJc w:val="left"/>
      <w:rPr>
        <w:rFonts w:cs="Times New Roman"/>
        <w:sz w:val="24"/>
        <w:szCs w:val="24"/>
      </w:rPr>
    </w:lvl>
  </w:abstractNum>
  <w:abstractNum w:abstractNumId="11" w15:restartNumberingAfterBreak="0">
    <w:nsid w:val="315B355B"/>
    <w:multiLevelType w:val="hybridMultilevel"/>
    <w:tmpl w:val="5816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46AC8"/>
    <w:multiLevelType w:val="hybridMultilevel"/>
    <w:tmpl w:val="0CCA0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FA72FF"/>
    <w:multiLevelType w:val="multilevel"/>
    <w:tmpl w:val="E8E2B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73B8E"/>
    <w:multiLevelType w:val="multilevel"/>
    <w:tmpl w:val="D010754E"/>
    <w:lvl w:ilvl="0">
      <w:start w:val="1"/>
      <w:numFmt w:val="decimal"/>
      <w:lvlText w:val="%1."/>
      <w:lvlJc w:val="left"/>
      <w:rPr>
        <w:rFonts w:cs="Times New Roman"/>
        <w:sz w:val="20"/>
        <w:szCs w:val="20"/>
      </w:rPr>
    </w:lvl>
    <w:lvl w:ilvl="1">
      <w:start w:val="1"/>
      <w:numFmt w:val="decimal"/>
      <w:lvlText w:val="%2."/>
      <w:lvlJc w:val="left"/>
      <w:rPr>
        <w:rFonts w:cs="Times New Roman"/>
        <w:sz w:val="28"/>
        <w:szCs w:val="28"/>
      </w:rPr>
    </w:lvl>
    <w:lvl w:ilvl="2">
      <w:start w:val="1"/>
      <w:numFmt w:val="decimal"/>
      <w:lvlText w:val="%3."/>
      <w:lvlJc w:val="left"/>
      <w:rPr>
        <w:rFonts w:cs="Times New Roman"/>
        <w:sz w:val="24"/>
        <w:szCs w:val="24"/>
      </w:rPr>
    </w:lvl>
    <w:lvl w:ilvl="3">
      <w:start w:val="1"/>
      <w:numFmt w:val="decimal"/>
      <w:lvlText w:val="%4."/>
      <w:lvlJc w:val="left"/>
      <w:rPr>
        <w:rFonts w:cs="Times New Roman"/>
        <w:sz w:val="24"/>
        <w:szCs w:val="24"/>
      </w:rPr>
    </w:lvl>
    <w:lvl w:ilvl="4">
      <w:start w:val="1"/>
      <w:numFmt w:val="decimal"/>
      <w:lvlText w:val="%5."/>
      <w:lvlJc w:val="left"/>
      <w:rPr>
        <w:rFonts w:cs="Times New Roman"/>
        <w:sz w:val="24"/>
        <w:szCs w:val="24"/>
      </w:rPr>
    </w:lvl>
    <w:lvl w:ilvl="5">
      <w:start w:val="1"/>
      <w:numFmt w:val="decimal"/>
      <w:lvlText w:val="%5."/>
      <w:lvlJc w:val="left"/>
      <w:rPr>
        <w:rFonts w:cs="Times New Roman"/>
        <w:sz w:val="24"/>
        <w:szCs w:val="24"/>
      </w:rPr>
    </w:lvl>
    <w:lvl w:ilvl="6">
      <w:start w:val="1"/>
      <w:numFmt w:val="decimal"/>
      <w:lvlText w:val="%5."/>
      <w:lvlJc w:val="left"/>
      <w:rPr>
        <w:rFonts w:cs="Times New Roman"/>
        <w:sz w:val="24"/>
        <w:szCs w:val="24"/>
      </w:rPr>
    </w:lvl>
    <w:lvl w:ilvl="7">
      <w:start w:val="1"/>
      <w:numFmt w:val="decimal"/>
      <w:lvlText w:val="%5."/>
      <w:lvlJc w:val="left"/>
      <w:rPr>
        <w:rFonts w:cs="Times New Roman"/>
        <w:sz w:val="24"/>
        <w:szCs w:val="24"/>
      </w:rPr>
    </w:lvl>
    <w:lvl w:ilvl="8">
      <w:start w:val="1"/>
      <w:numFmt w:val="decimal"/>
      <w:lvlText w:val="%5."/>
      <w:lvlJc w:val="left"/>
      <w:rPr>
        <w:rFonts w:cs="Times New Roman"/>
        <w:sz w:val="24"/>
        <w:szCs w:val="24"/>
      </w:rPr>
    </w:lvl>
  </w:abstractNum>
  <w:abstractNum w:abstractNumId="15" w15:restartNumberingAfterBreak="0">
    <w:nsid w:val="450B0596"/>
    <w:multiLevelType w:val="multilevel"/>
    <w:tmpl w:val="F2684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16D1B"/>
    <w:multiLevelType w:val="hybridMultilevel"/>
    <w:tmpl w:val="DC8C7A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7ED1EA0"/>
    <w:multiLevelType w:val="hybridMultilevel"/>
    <w:tmpl w:val="3DC05D48"/>
    <w:lvl w:ilvl="0" w:tplc="0A40ABB2">
      <w:start w:val="1"/>
      <w:numFmt w:val="decimal"/>
      <w:lvlText w:val="%1."/>
      <w:lvlJc w:val="left"/>
      <w:pPr>
        <w:tabs>
          <w:tab w:val="num" w:pos="720"/>
        </w:tabs>
        <w:ind w:left="720" w:hanging="360"/>
      </w:pPr>
    </w:lvl>
    <w:lvl w:ilvl="1" w:tplc="411413A2" w:tentative="1">
      <w:start w:val="1"/>
      <w:numFmt w:val="decimal"/>
      <w:lvlText w:val="%2."/>
      <w:lvlJc w:val="left"/>
      <w:pPr>
        <w:tabs>
          <w:tab w:val="num" w:pos="1440"/>
        </w:tabs>
        <w:ind w:left="1440" w:hanging="360"/>
      </w:pPr>
    </w:lvl>
    <w:lvl w:ilvl="2" w:tplc="8E6C3078" w:tentative="1">
      <w:start w:val="1"/>
      <w:numFmt w:val="decimal"/>
      <w:lvlText w:val="%3."/>
      <w:lvlJc w:val="left"/>
      <w:pPr>
        <w:tabs>
          <w:tab w:val="num" w:pos="2160"/>
        </w:tabs>
        <w:ind w:left="2160" w:hanging="360"/>
      </w:pPr>
    </w:lvl>
    <w:lvl w:ilvl="3" w:tplc="CA825C40" w:tentative="1">
      <w:start w:val="1"/>
      <w:numFmt w:val="decimal"/>
      <w:lvlText w:val="%4."/>
      <w:lvlJc w:val="left"/>
      <w:pPr>
        <w:tabs>
          <w:tab w:val="num" w:pos="2880"/>
        </w:tabs>
        <w:ind w:left="2880" w:hanging="360"/>
      </w:pPr>
    </w:lvl>
    <w:lvl w:ilvl="4" w:tplc="72B89CF6" w:tentative="1">
      <w:start w:val="1"/>
      <w:numFmt w:val="decimal"/>
      <w:lvlText w:val="%5."/>
      <w:lvlJc w:val="left"/>
      <w:pPr>
        <w:tabs>
          <w:tab w:val="num" w:pos="3600"/>
        </w:tabs>
        <w:ind w:left="3600" w:hanging="360"/>
      </w:pPr>
    </w:lvl>
    <w:lvl w:ilvl="5" w:tplc="2884BF12" w:tentative="1">
      <w:start w:val="1"/>
      <w:numFmt w:val="decimal"/>
      <w:lvlText w:val="%6."/>
      <w:lvlJc w:val="left"/>
      <w:pPr>
        <w:tabs>
          <w:tab w:val="num" w:pos="4320"/>
        </w:tabs>
        <w:ind w:left="4320" w:hanging="360"/>
      </w:pPr>
    </w:lvl>
    <w:lvl w:ilvl="6" w:tplc="BC94EA0C" w:tentative="1">
      <w:start w:val="1"/>
      <w:numFmt w:val="decimal"/>
      <w:lvlText w:val="%7."/>
      <w:lvlJc w:val="left"/>
      <w:pPr>
        <w:tabs>
          <w:tab w:val="num" w:pos="5040"/>
        </w:tabs>
        <w:ind w:left="5040" w:hanging="360"/>
      </w:pPr>
    </w:lvl>
    <w:lvl w:ilvl="7" w:tplc="4CA02C4C" w:tentative="1">
      <w:start w:val="1"/>
      <w:numFmt w:val="decimal"/>
      <w:lvlText w:val="%8."/>
      <w:lvlJc w:val="left"/>
      <w:pPr>
        <w:tabs>
          <w:tab w:val="num" w:pos="5760"/>
        </w:tabs>
        <w:ind w:left="5760" w:hanging="360"/>
      </w:pPr>
    </w:lvl>
    <w:lvl w:ilvl="8" w:tplc="D3B09594" w:tentative="1">
      <w:start w:val="1"/>
      <w:numFmt w:val="decimal"/>
      <w:lvlText w:val="%9."/>
      <w:lvlJc w:val="left"/>
      <w:pPr>
        <w:tabs>
          <w:tab w:val="num" w:pos="6480"/>
        </w:tabs>
        <w:ind w:left="6480" w:hanging="360"/>
      </w:pPr>
    </w:lvl>
  </w:abstractNum>
  <w:abstractNum w:abstractNumId="18" w15:restartNumberingAfterBreak="0">
    <w:nsid w:val="47F01081"/>
    <w:multiLevelType w:val="hybridMultilevel"/>
    <w:tmpl w:val="D0A85950"/>
    <w:lvl w:ilvl="0" w:tplc="EB40933A">
      <w:start w:val="1"/>
      <w:numFmt w:val="bullet"/>
      <w:lvlText w:val=""/>
      <w:lvlJc w:val="left"/>
      <w:pPr>
        <w:tabs>
          <w:tab w:val="num" w:pos="720"/>
        </w:tabs>
        <w:ind w:left="720" w:hanging="360"/>
      </w:pPr>
      <w:rPr>
        <w:rFonts w:ascii="Wingdings" w:hAnsi="Wingdings" w:hint="default"/>
      </w:rPr>
    </w:lvl>
    <w:lvl w:ilvl="1" w:tplc="B7A6F7BE" w:tentative="1">
      <w:start w:val="1"/>
      <w:numFmt w:val="bullet"/>
      <w:lvlText w:val=""/>
      <w:lvlJc w:val="left"/>
      <w:pPr>
        <w:tabs>
          <w:tab w:val="num" w:pos="1440"/>
        </w:tabs>
        <w:ind w:left="1440" w:hanging="360"/>
      </w:pPr>
      <w:rPr>
        <w:rFonts w:ascii="Wingdings" w:hAnsi="Wingdings" w:hint="default"/>
      </w:rPr>
    </w:lvl>
    <w:lvl w:ilvl="2" w:tplc="C23029F8" w:tentative="1">
      <w:start w:val="1"/>
      <w:numFmt w:val="bullet"/>
      <w:lvlText w:val=""/>
      <w:lvlJc w:val="left"/>
      <w:pPr>
        <w:tabs>
          <w:tab w:val="num" w:pos="2160"/>
        </w:tabs>
        <w:ind w:left="2160" w:hanging="360"/>
      </w:pPr>
      <w:rPr>
        <w:rFonts w:ascii="Wingdings" w:hAnsi="Wingdings" w:hint="default"/>
      </w:rPr>
    </w:lvl>
    <w:lvl w:ilvl="3" w:tplc="83AE4090" w:tentative="1">
      <w:start w:val="1"/>
      <w:numFmt w:val="bullet"/>
      <w:lvlText w:val=""/>
      <w:lvlJc w:val="left"/>
      <w:pPr>
        <w:tabs>
          <w:tab w:val="num" w:pos="2880"/>
        </w:tabs>
        <w:ind w:left="2880" w:hanging="360"/>
      </w:pPr>
      <w:rPr>
        <w:rFonts w:ascii="Wingdings" w:hAnsi="Wingdings" w:hint="default"/>
      </w:rPr>
    </w:lvl>
    <w:lvl w:ilvl="4" w:tplc="225C7172" w:tentative="1">
      <w:start w:val="1"/>
      <w:numFmt w:val="bullet"/>
      <w:lvlText w:val=""/>
      <w:lvlJc w:val="left"/>
      <w:pPr>
        <w:tabs>
          <w:tab w:val="num" w:pos="3600"/>
        </w:tabs>
        <w:ind w:left="3600" w:hanging="360"/>
      </w:pPr>
      <w:rPr>
        <w:rFonts w:ascii="Wingdings" w:hAnsi="Wingdings" w:hint="default"/>
      </w:rPr>
    </w:lvl>
    <w:lvl w:ilvl="5" w:tplc="A712E7DE" w:tentative="1">
      <w:start w:val="1"/>
      <w:numFmt w:val="bullet"/>
      <w:lvlText w:val=""/>
      <w:lvlJc w:val="left"/>
      <w:pPr>
        <w:tabs>
          <w:tab w:val="num" w:pos="4320"/>
        </w:tabs>
        <w:ind w:left="4320" w:hanging="360"/>
      </w:pPr>
      <w:rPr>
        <w:rFonts w:ascii="Wingdings" w:hAnsi="Wingdings" w:hint="default"/>
      </w:rPr>
    </w:lvl>
    <w:lvl w:ilvl="6" w:tplc="E8F0F82C" w:tentative="1">
      <w:start w:val="1"/>
      <w:numFmt w:val="bullet"/>
      <w:lvlText w:val=""/>
      <w:lvlJc w:val="left"/>
      <w:pPr>
        <w:tabs>
          <w:tab w:val="num" w:pos="5040"/>
        </w:tabs>
        <w:ind w:left="5040" w:hanging="360"/>
      </w:pPr>
      <w:rPr>
        <w:rFonts w:ascii="Wingdings" w:hAnsi="Wingdings" w:hint="default"/>
      </w:rPr>
    </w:lvl>
    <w:lvl w:ilvl="7" w:tplc="5002E992" w:tentative="1">
      <w:start w:val="1"/>
      <w:numFmt w:val="bullet"/>
      <w:lvlText w:val=""/>
      <w:lvlJc w:val="left"/>
      <w:pPr>
        <w:tabs>
          <w:tab w:val="num" w:pos="5760"/>
        </w:tabs>
        <w:ind w:left="5760" w:hanging="360"/>
      </w:pPr>
      <w:rPr>
        <w:rFonts w:ascii="Wingdings" w:hAnsi="Wingdings" w:hint="default"/>
      </w:rPr>
    </w:lvl>
    <w:lvl w:ilvl="8" w:tplc="3836D3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E44CE"/>
    <w:multiLevelType w:val="multilevel"/>
    <w:tmpl w:val="BDEA4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14D3E19"/>
    <w:multiLevelType w:val="multilevel"/>
    <w:tmpl w:val="E8E2B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90DA1"/>
    <w:multiLevelType w:val="hybridMultilevel"/>
    <w:tmpl w:val="BDFAB7BA"/>
    <w:lvl w:ilvl="0" w:tplc="6DBE8006">
      <w:start w:val="1"/>
      <w:numFmt w:val="decimal"/>
      <w:lvlText w:val="%1."/>
      <w:lvlJc w:val="left"/>
      <w:pPr>
        <w:ind w:left="0" w:firstLine="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7D25F20"/>
    <w:multiLevelType w:val="hybridMultilevel"/>
    <w:tmpl w:val="E2BE3A1E"/>
    <w:lvl w:ilvl="0" w:tplc="414A2CC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676D0388"/>
    <w:multiLevelType w:val="hybridMultilevel"/>
    <w:tmpl w:val="A184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850333"/>
    <w:multiLevelType w:val="multilevel"/>
    <w:tmpl w:val="857AFE64"/>
    <w:lvl w:ilvl="0">
      <w:start w:val="1"/>
      <w:numFmt w:val="decimal"/>
      <w:lvlText w:val="%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3."/>
      <w:lvlJc w:val="left"/>
      <w:rPr>
        <w:rFonts w:cs="Times New Roman"/>
        <w:sz w:val="24"/>
        <w:szCs w:val="24"/>
      </w:rPr>
    </w:lvl>
    <w:lvl w:ilvl="3">
      <w:start w:val="1"/>
      <w:numFmt w:val="decimal"/>
      <w:lvlText w:val="%4."/>
      <w:lvlJc w:val="left"/>
      <w:rPr>
        <w:rFonts w:cs="Times New Roman"/>
        <w:sz w:val="24"/>
        <w:szCs w:val="24"/>
      </w:rPr>
    </w:lvl>
    <w:lvl w:ilvl="4">
      <w:start w:val="1"/>
      <w:numFmt w:val="decimal"/>
      <w:lvlText w:val="%5."/>
      <w:lvlJc w:val="left"/>
      <w:rPr>
        <w:rFonts w:cs="Times New Roman"/>
        <w:sz w:val="24"/>
        <w:szCs w:val="24"/>
      </w:rPr>
    </w:lvl>
    <w:lvl w:ilvl="5">
      <w:start w:val="1"/>
      <w:numFmt w:val="decimal"/>
      <w:lvlText w:val="%5."/>
      <w:lvlJc w:val="left"/>
      <w:rPr>
        <w:rFonts w:cs="Times New Roman"/>
        <w:sz w:val="24"/>
        <w:szCs w:val="24"/>
      </w:rPr>
    </w:lvl>
    <w:lvl w:ilvl="6">
      <w:start w:val="1"/>
      <w:numFmt w:val="decimal"/>
      <w:lvlText w:val="%5."/>
      <w:lvlJc w:val="left"/>
      <w:rPr>
        <w:rFonts w:cs="Times New Roman"/>
        <w:sz w:val="24"/>
        <w:szCs w:val="24"/>
      </w:rPr>
    </w:lvl>
    <w:lvl w:ilvl="7">
      <w:start w:val="1"/>
      <w:numFmt w:val="decimal"/>
      <w:lvlText w:val="%5."/>
      <w:lvlJc w:val="left"/>
      <w:rPr>
        <w:rFonts w:cs="Times New Roman"/>
        <w:sz w:val="24"/>
        <w:szCs w:val="24"/>
      </w:rPr>
    </w:lvl>
    <w:lvl w:ilvl="8">
      <w:start w:val="1"/>
      <w:numFmt w:val="decimal"/>
      <w:lvlText w:val="%5."/>
      <w:lvlJc w:val="left"/>
      <w:rPr>
        <w:rFonts w:cs="Times New Roman"/>
        <w:sz w:val="24"/>
        <w:szCs w:val="24"/>
      </w:rPr>
    </w:lvl>
  </w:abstractNum>
  <w:abstractNum w:abstractNumId="25" w15:restartNumberingAfterBreak="0">
    <w:nsid w:val="69925E43"/>
    <w:multiLevelType w:val="multilevel"/>
    <w:tmpl w:val="857AFE64"/>
    <w:lvl w:ilvl="0">
      <w:start w:val="1"/>
      <w:numFmt w:val="decimal"/>
      <w:lvlText w:val="%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3."/>
      <w:lvlJc w:val="left"/>
      <w:rPr>
        <w:rFonts w:cs="Times New Roman"/>
        <w:sz w:val="24"/>
        <w:szCs w:val="24"/>
      </w:rPr>
    </w:lvl>
    <w:lvl w:ilvl="3">
      <w:start w:val="1"/>
      <w:numFmt w:val="decimal"/>
      <w:lvlText w:val="%4."/>
      <w:lvlJc w:val="left"/>
      <w:rPr>
        <w:rFonts w:cs="Times New Roman"/>
        <w:sz w:val="24"/>
        <w:szCs w:val="24"/>
      </w:rPr>
    </w:lvl>
    <w:lvl w:ilvl="4">
      <w:start w:val="1"/>
      <w:numFmt w:val="decimal"/>
      <w:lvlText w:val="%5."/>
      <w:lvlJc w:val="left"/>
      <w:rPr>
        <w:rFonts w:cs="Times New Roman"/>
        <w:sz w:val="24"/>
        <w:szCs w:val="24"/>
      </w:rPr>
    </w:lvl>
    <w:lvl w:ilvl="5">
      <w:start w:val="1"/>
      <w:numFmt w:val="decimal"/>
      <w:lvlText w:val="%5."/>
      <w:lvlJc w:val="left"/>
      <w:rPr>
        <w:rFonts w:cs="Times New Roman"/>
        <w:sz w:val="24"/>
        <w:szCs w:val="24"/>
      </w:rPr>
    </w:lvl>
    <w:lvl w:ilvl="6">
      <w:start w:val="1"/>
      <w:numFmt w:val="decimal"/>
      <w:lvlText w:val="%5."/>
      <w:lvlJc w:val="left"/>
      <w:rPr>
        <w:rFonts w:cs="Times New Roman"/>
        <w:sz w:val="24"/>
        <w:szCs w:val="24"/>
      </w:rPr>
    </w:lvl>
    <w:lvl w:ilvl="7">
      <w:start w:val="1"/>
      <w:numFmt w:val="decimal"/>
      <w:lvlText w:val="%5."/>
      <w:lvlJc w:val="left"/>
      <w:rPr>
        <w:rFonts w:cs="Times New Roman"/>
        <w:sz w:val="24"/>
        <w:szCs w:val="24"/>
      </w:rPr>
    </w:lvl>
    <w:lvl w:ilvl="8">
      <w:start w:val="1"/>
      <w:numFmt w:val="decimal"/>
      <w:lvlText w:val="%5."/>
      <w:lvlJc w:val="left"/>
      <w:rPr>
        <w:rFonts w:cs="Times New Roman"/>
        <w:sz w:val="24"/>
        <w:szCs w:val="24"/>
      </w:rPr>
    </w:lvl>
  </w:abstractNum>
  <w:abstractNum w:abstractNumId="26" w15:restartNumberingAfterBreak="0">
    <w:nsid w:val="6AF32AAE"/>
    <w:multiLevelType w:val="multilevel"/>
    <w:tmpl w:val="AB2E9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sz w:val="18"/>
        <w:szCs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B2648"/>
    <w:multiLevelType w:val="hybridMultilevel"/>
    <w:tmpl w:val="59B629BA"/>
    <w:lvl w:ilvl="0" w:tplc="46A69F76">
      <w:start w:val="1"/>
      <w:numFmt w:val="decimal"/>
      <w:lvlText w:val="%1."/>
      <w:lvlJc w:val="left"/>
      <w:pPr>
        <w:ind w:left="927" w:hanging="360"/>
      </w:pPr>
      <w:rPr>
        <w:rFonts w:hint="default"/>
        <w:b/>
        <w:sz w:val="32"/>
        <w:szCs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C063F5"/>
    <w:multiLevelType w:val="multilevel"/>
    <w:tmpl w:val="9EF8FB52"/>
    <w:lvl w:ilvl="0">
      <w:start w:val="1"/>
      <w:numFmt w:val="decimal"/>
      <w:lvlText w:val="%1."/>
      <w:lvlJc w:val="left"/>
      <w:pPr>
        <w:ind w:left="786" w:hanging="360"/>
      </w:pPr>
      <w:rPr>
        <w:rFonts w:hint="default"/>
        <w:u w:val="none"/>
      </w:rPr>
    </w:lvl>
    <w:lvl w:ilvl="1">
      <w:start w:val="2"/>
      <w:numFmt w:val="decimal"/>
      <w:isLgl/>
      <w:lvlText w:val="%1.%2"/>
      <w:lvlJc w:val="left"/>
      <w:pPr>
        <w:ind w:left="876" w:hanging="45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29" w15:restartNumberingAfterBreak="0">
    <w:nsid w:val="76CB105F"/>
    <w:multiLevelType w:val="multilevel"/>
    <w:tmpl w:val="A18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887B1C"/>
    <w:multiLevelType w:val="hybridMultilevel"/>
    <w:tmpl w:val="5D90E8A8"/>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num w:numId="1">
    <w:abstractNumId w:val="29"/>
  </w:num>
  <w:num w:numId="2">
    <w:abstractNumId w:val="15"/>
  </w:num>
  <w:num w:numId="3">
    <w:abstractNumId w:val="2"/>
  </w:num>
  <w:num w:numId="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5"/>
  </w:num>
  <w:num w:numId="11">
    <w:abstractNumId w:val="9"/>
  </w:num>
  <w:num w:numId="12">
    <w:abstractNumId w:val="1"/>
  </w:num>
  <w:num w:numId="13">
    <w:abstractNumId w:val="7"/>
  </w:num>
  <w:num w:numId="14">
    <w:abstractNumId w:val="20"/>
  </w:num>
  <w:num w:numId="15">
    <w:abstractNumId w:val="13"/>
  </w:num>
  <w:num w:numId="16">
    <w:abstractNumId w:val="11"/>
  </w:num>
  <w:num w:numId="17">
    <w:abstractNumId w:val="17"/>
  </w:num>
  <w:num w:numId="18">
    <w:abstractNumId w:val="4"/>
  </w:num>
  <w:num w:numId="19">
    <w:abstractNumId w:val="18"/>
  </w:num>
  <w:num w:numId="20">
    <w:abstractNumId w:val="27"/>
  </w:num>
  <w:num w:numId="21">
    <w:abstractNumId w:val="23"/>
  </w:num>
  <w:num w:numId="22">
    <w:abstractNumId w:val="16"/>
  </w:num>
  <w:num w:numId="23">
    <w:abstractNumId w:val="19"/>
  </w:num>
  <w:num w:numId="24">
    <w:abstractNumId w:val="30"/>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4"/>
  </w:num>
  <w:num w:numId="33">
    <w:abstractNumId w:val="2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defaultTabStop w:val="708"/>
  <w:characterSpacingControl w:val="doNotCompress"/>
  <w:printTwoOnOn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48"/>
    <w:rsid w:val="000010E4"/>
    <w:rsid w:val="000031B0"/>
    <w:rsid w:val="000036EC"/>
    <w:rsid w:val="00005A95"/>
    <w:rsid w:val="00005FA2"/>
    <w:rsid w:val="00007290"/>
    <w:rsid w:val="00011445"/>
    <w:rsid w:val="00012997"/>
    <w:rsid w:val="00012FD1"/>
    <w:rsid w:val="0002123B"/>
    <w:rsid w:val="00025EB5"/>
    <w:rsid w:val="000308FB"/>
    <w:rsid w:val="00031359"/>
    <w:rsid w:val="00033E4C"/>
    <w:rsid w:val="00036667"/>
    <w:rsid w:val="00040E1F"/>
    <w:rsid w:val="00041235"/>
    <w:rsid w:val="00043824"/>
    <w:rsid w:val="00043FB0"/>
    <w:rsid w:val="00045565"/>
    <w:rsid w:val="0004585F"/>
    <w:rsid w:val="00046BFB"/>
    <w:rsid w:val="00046DAD"/>
    <w:rsid w:val="00047741"/>
    <w:rsid w:val="00047CBB"/>
    <w:rsid w:val="00050EC0"/>
    <w:rsid w:val="00051E37"/>
    <w:rsid w:val="00051FB3"/>
    <w:rsid w:val="000529E2"/>
    <w:rsid w:val="00053C2C"/>
    <w:rsid w:val="00054E01"/>
    <w:rsid w:val="00055935"/>
    <w:rsid w:val="00057FFD"/>
    <w:rsid w:val="00061097"/>
    <w:rsid w:val="00062BAC"/>
    <w:rsid w:val="00064074"/>
    <w:rsid w:val="00067807"/>
    <w:rsid w:val="00067B60"/>
    <w:rsid w:val="000701EA"/>
    <w:rsid w:val="00071FBD"/>
    <w:rsid w:val="00072201"/>
    <w:rsid w:val="000768F2"/>
    <w:rsid w:val="00084561"/>
    <w:rsid w:val="00085720"/>
    <w:rsid w:val="00085835"/>
    <w:rsid w:val="0008781C"/>
    <w:rsid w:val="00090CD8"/>
    <w:rsid w:val="00091468"/>
    <w:rsid w:val="00093517"/>
    <w:rsid w:val="00095390"/>
    <w:rsid w:val="00095A9E"/>
    <w:rsid w:val="000A06B4"/>
    <w:rsid w:val="000A1E39"/>
    <w:rsid w:val="000A31F4"/>
    <w:rsid w:val="000A3CE0"/>
    <w:rsid w:val="000A3D87"/>
    <w:rsid w:val="000A60D8"/>
    <w:rsid w:val="000A75EC"/>
    <w:rsid w:val="000B3723"/>
    <w:rsid w:val="000B3F4D"/>
    <w:rsid w:val="000B4411"/>
    <w:rsid w:val="000C01DD"/>
    <w:rsid w:val="000C20F0"/>
    <w:rsid w:val="000C2CDA"/>
    <w:rsid w:val="000C38AF"/>
    <w:rsid w:val="000C4D37"/>
    <w:rsid w:val="000C6A28"/>
    <w:rsid w:val="000C748C"/>
    <w:rsid w:val="000C74DF"/>
    <w:rsid w:val="000D076C"/>
    <w:rsid w:val="000D109F"/>
    <w:rsid w:val="000D7FDF"/>
    <w:rsid w:val="000E1BAA"/>
    <w:rsid w:val="000E27F0"/>
    <w:rsid w:val="000E3957"/>
    <w:rsid w:val="000E420B"/>
    <w:rsid w:val="000E7A9D"/>
    <w:rsid w:val="000E7F30"/>
    <w:rsid w:val="000F1011"/>
    <w:rsid w:val="000F102B"/>
    <w:rsid w:val="000F18DF"/>
    <w:rsid w:val="000F29EF"/>
    <w:rsid w:val="000F3989"/>
    <w:rsid w:val="000F3A2C"/>
    <w:rsid w:val="000F4F18"/>
    <w:rsid w:val="000F4F28"/>
    <w:rsid w:val="000F4F8A"/>
    <w:rsid w:val="001014F5"/>
    <w:rsid w:val="00101D08"/>
    <w:rsid w:val="001030D3"/>
    <w:rsid w:val="0010465B"/>
    <w:rsid w:val="00105A62"/>
    <w:rsid w:val="001116C1"/>
    <w:rsid w:val="00111B3E"/>
    <w:rsid w:val="00113E13"/>
    <w:rsid w:val="00116EB1"/>
    <w:rsid w:val="00117C37"/>
    <w:rsid w:val="00124E82"/>
    <w:rsid w:val="0013039B"/>
    <w:rsid w:val="00130F11"/>
    <w:rsid w:val="001329C1"/>
    <w:rsid w:val="001354A4"/>
    <w:rsid w:val="00137AC6"/>
    <w:rsid w:val="00140F3B"/>
    <w:rsid w:val="001423F6"/>
    <w:rsid w:val="00144219"/>
    <w:rsid w:val="0014672D"/>
    <w:rsid w:val="00147564"/>
    <w:rsid w:val="00151484"/>
    <w:rsid w:val="0015150F"/>
    <w:rsid w:val="0015499C"/>
    <w:rsid w:val="00154B26"/>
    <w:rsid w:val="00155F07"/>
    <w:rsid w:val="0015659B"/>
    <w:rsid w:val="00160FA4"/>
    <w:rsid w:val="00162BA1"/>
    <w:rsid w:val="0016479A"/>
    <w:rsid w:val="001666CD"/>
    <w:rsid w:val="00166C67"/>
    <w:rsid w:val="001702C2"/>
    <w:rsid w:val="001731C6"/>
    <w:rsid w:val="00173C50"/>
    <w:rsid w:val="00174F05"/>
    <w:rsid w:val="001756E8"/>
    <w:rsid w:val="00175E15"/>
    <w:rsid w:val="00181057"/>
    <w:rsid w:val="00181D8E"/>
    <w:rsid w:val="001823BB"/>
    <w:rsid w:val="001838BE"/>
    <w:rsid w:val="00183A66"/>
    <w:rsid w:val="00183B70"/>
    <w:rsid w:val="001847F1"/>
    <w:rsid w:val="00187D63"/>
    <w:rsid w:val="00191B86"/>
    <w:rsid w:val="00191FCF"/>
    <w:rsid w:val="00193D83"/>
    <w:rsid w:val="00195307"/>
    <w:rsid w:val="00195C9F"/>
    <w:rsid w:val="00195E71"/>
    <w:rsid w:val="00195ECF"/>
    <w:rsid w:val="00196884"/>
    <w:rsid w:val="001970E3"/>
    <w:rsid w:val="00197200"/>
    <w:rsid w:val="00197A68"/>
    <w:rsid w:val="00197CA6"/>
    <w:rsid w:val="001A1D82"/>
    <w:rsid w:val="001A2D71"/>
    <w:rsid w:val="001A320D"/>
    <w:rsid w:val="001A33E5"/>
    <w:rsid w:val="001A4BC0"/>
    <w:rsid w:val="001A5056"/>
    <w:rsid w:val="001A5A8A"/>
    <w:rsid w:val="001A72AF"/>
    <w:rsid w:val="001B0638"/>
    <w:rsid w:val="001B1163"/>
    <w:rsid w:val="001B3161"/>
    <w:rsid w:val="001B5D19"/>
    <w:rsid w:val="001B6F27"/>
    <w:rsid w:val="001C11E3"/>
    <w:rsid w:val="001C1FD8"/>
    <w:rsid w:val="001C2CB0"/>
    <w:rsid w:val="001C5126"/>
    <w:rsid w:val="001D04F5"/>
    <w:rsid w:val="001D068D"/>
    <w:rsid w:val="001D18C9"/>
    <w:rsid w:val="001D3AC0"/>
    <w:rsid w:val="001D4EC1"/>
    <w:rsid w:val="001D6111"/>
    <w:rsid w:val="001D6F66"/>
    <w:rsid w:val="001E39AA"/>
    <w:rsid w:val="001E4EC2"/>
    <w:rsid w:val="001E50D9"/>
    <w:rsid w:val="001E5564"/>
    <w:rsid w:val="001F0AFD"/>
    <w:rsid w:val="001F1438"/>
    <w:rsid w:val="001F4C4B"/>
    <w:rsid w:val="001F5597"/>
    <w:rsid w:val="001F714E"/>
    <w:rsid w:val="001F7907"/>
    <w:rsid w:val="00200E37"/>
    <w:rsid w:val="00205E4C"/>
    <w:rsid w:val="002062E7"/>
    <w:rsid w:val="002107BD"/>
    <w:rsid w:val="0021338D"/>
    <w:rsid w:val="00215216"/>
    <w:rsid w:val="002157D0"/>
    <w:rsid w:val="002164F9"/>
    <w:rsid w:val="0022018F"/>
    <w:rsid w:val="0022030A"/>
    <w:rsid w:val="0022058E"/>
    <w:rsid w:val="0022257A"/>
    <w:rsid w:val="00224F4A"/>
    <w:rsid w:val="0022523F"/>
    <w:rsid w:val="00227D5B"/>
    <w:rsid w:val="00230415"/>
    <w:rsid w:val="002315CA"/>
    <w:rsid w:val="00232533"/>
    <w:rsid w:val="00234B1E"/>
    <w:rsid w:val="00236D9F"/>
    <w:rsid w:val="00237971"/>
    <w:rsid w:val="002432E4"/>
    <w:rsid w:val="00243CC6"/>
    <w:rsid w:val="00245AED"/>
    <w:rsid w:val="00245B3A"/>
    <w:rsid w:val="00246B22"/>
    <w:rsid w:val="00250C5F"/>
    <w:rsid w:val="00253937"/>
    <w:rsid w:val="00254289"/>
    <w:rsid w:val="0025645B"/>
    <w:rsid w:val="002570CB"/>
    <w:rsid w:val="002612D0"/>
    <w:rsid w:val="00262184"/>
    <w:rsid w:val="0026609C"/>
    <w:rsid w:val="0027043A"/>
    <w:rsid w:val="00274081"/>
    <w:rsid w:val="00277061"/>
    <w:rsid w:val="0028176F"/>
    <w:rsid w:val="00283B45"/>
    <w:rsid w:val="00285FEF"/>
    <w:rsid w:val="00286E9A"/>
    <w:rsid w:val="00292FD4"/>
    <w:rsid w:val="00293F09"/>
    <w:rsid w:val="00295082"/>
    <w:rsid w:val="002A1C2D"/>
    <w:rsid w:val="002A2993"/>
    <w:rsid w:val="002A2E47"/>
    <w:rsid w:val="002A37AD"/>
    <w:rsid w:val="002A5BEE"/>
    <w:rsid w:val="002B1028"/>
    <w:rsid w:val="002B3010"/>
    <w:rsid w:val="002B4BCF"/>
    <w:rsid w:val="002B58E6"/>
    <w:rsid w:val="002C0797"/>
    <w:rsid w:val="002C4715"/>
    <w:rsid w:val="002C76FA"/>
    <w:rsid w:val="002D2725"/>
    <w:rsid w:val="002D3F24"/>
    <w:rsid w:val="002D48FC"/>
    <w:rsid w:val="002E1E6F"/>
    <w:rsid w:val="002E308B"/>
    <w:rsid w:val="002E69CB"/>
    <w:rsid w:val="002F0EE8"/>
    <w:rsid w:val="002F2517"/>
    <w:rsid w:val="002F2B7D"/>
    <w:rsid w:val="002F46EC"/>
    <w:rsid w:val="002F63AD"/>
    <w:rsid w:val="002F6709"/>
    <w:rsid w:val="003013D8"/>
    <w:rsid w:val="00305773"/>
    <w:rsid w:val="00305A7C"/>
    <w:rsid w:val="0031028C"/>
    <w:rsid w:val="00310A37"/>
    <w:rsid w:val="00310E9E"/>
    <w:rsid w:val="003113FB"/>
    <w:rsid w:val="00311ECC"/>
    <w:rsid w:val="003125BD"/>
    <w:rsid w:val="00313284"/>
    <w:rsid w:val="00314547"/>
    <w:rsid w:val="00317CBE"/>
    <w:rsid w:val="00320AB7"/>
    <w:rsid w:val="0032104C"/>
    <w:rsid w:val="00321343"/>
    <w:rsid w:val="00321BFF"/>
    <w:rsid w:val="00322334"/>
    <w:rsid w:val="00324033"/>
    <w:rsid w:val="0032544F"/>
    <w:rsid w:val="00325944"/>
    <w:rsid w:val="0032602D"/>
    <w:rsid w:val="0032669A"/>
    <w:rsid w:val="003323CA"/>
    <w:rsid w:val="00332E5E"/>
    <w:rsid w:val="00333010"/>
    <w:rsid w:val="003362A1"/>
    <w:rsid w:val="00337CD1"/>
    <w:rsid w:val="00344D15"/>
    <w:rsid w:val="00345C05"/>
    <w:rsid w:val="0035020E"/>
    <w:rsid w:val="00350A1B"/>
    <w:rsid w:val="00351B77"/>
    <w:rsid w:val="00351EB1"/>
    <w:rsid w:val="003526A1"/>
    <w:rsid w:val="00354E9D"/>
    <w:rsid w:val="0035581B"/>
    <w:rsid w:val="00356764"/>
    <w:rsid w:val="00357CCD"/>
    <w:rsid w:val="00363ED1"/>
    <w:rsid w:val="003644DA"/>
    <w:rsid w:val="00364E7E"/>
    <w:rsid w:val="00366301"/>
    <w:rsid w:val="003669D7"/>
    <w:rsid w:val="00371ED6"/>
    <w:rsid w:val="003802E4"/>
    <w:rsid w:val="003814C1"/>
    <w:rsid w:val="00382507"/>
    <w:rsid w:val="003825E3"/>
    <w:rsid w:val="00385CF9"/>
    <w:rsid w:val="00386968"/>
    <w:rsid w:val="00386F60"/>
    <w:rsid w:val="0039093F"/>
    <w:rsid w:val="00394913"/>
    <w:rsid w:val="00395F3C"/>
    <w:rsid w:val="00396FF8"/>
    <w:rsid w:val="003A0AC9"/>
    <w:rsid w:val="003A507C"/>
    <w:rsid w:val="003A7B07"/>
    <w:rsid w:val="003B2113"/>
    <w:rsid w:val="003B28FF"/>
    <w:rsid w:val="003B37CC"/>
    <w:rsid w:val="003B4380"/>
    <w:rsid w:val="003B4D22"/>
    <w:rsid w:val="003B5315"/>
    <w:rsid w:val="003B7577"/>
    <w:rsid w:val="003C33D1"/>
    <w:rsid w:val="003C7EA4"/>
    <w:rsid w:val="003D257A"/>
    <w:rsid w:val="003D2D5B"/>
    <w:rsid w:val="003D3BBB"/>
    <w:rsid w:val="003D3E85"/>
    <w:rsid w:val="003D5258"/>
    <w:rsid w:val="003D5A9D"/>
    <w:rsid w:val="003D6A6D"/>
    <w:rsid w:val="003D79D1"/>
    <w:rsid w:val="003D7E04"/>
    <w:rsid w:val="003E2399"/>
    <w:rsid w:val="003E2D88"/>
    <w:rsid w:val="003E6584"/>
    <w:rsid w:val="003E6A43"/>
    <w:rsid w:val="003E6CFC"/>
    <w:rsid w:val="003F037B"/>
    <w:rsid w:val="003F310B"/>
    <w:rsid w:val="003F3444"/>
    <w:rsid w:val="003F3CE8"/>
    <w:rsid w:val="003F442F"/>
    <w:rsid w:val="003F468E"/>
    <w:rsid w:val="003F5299"/>
    <w:rsid w:val="003F7B62"/>
    <w:rsid w:val="00402F52"/>
    <w:rsid w:val="00404BBF"/>
    <w:rsid w:val="00405BB0"/>
    <w:rsid w:val="00406162"/>
    <w:rsid w:val="004077EB"/>
    <w:rsid w:val="00410F81"/>
    <w:rsid w:val="00411BA3"/>
    <w:rsid w:val="0041202A"/>
    <w:rsid w:val="0041376A"/>
    <w:rsid w:val="004175E3"/>
    <w:rsid w:val="00421130"/>
    <w:rsid w:val="0042156A"/>
    <w:rsid w:val="00424D60"/>
    <w:rsid w:val="004251AD"/>
    <w:rsid w:val="004262F0"/>
    <w:rsid w:val="00426480"/>
    <w:rsid w:val="00427087"/>
    <w:rsid w:val="00430C59"/>
    <w:rsid w:val="00433557"/>
    <w:rsid w:val="004353C5"/>
    <w:rsid w:val="004423C3"/>
    <w:rsid w:val="004429A1"/>
    <w:rsid w:val="00442D25"/>
    <w:rsid w:val="00443527"/>
    <w:rsid w:val="00445170"/>
    <w:rsid w:val="0045094B"/>
    <w:rsid w:val="00451F30"/>
    <w:rsid w:val="0045313D"/>
    <w:rsid w:val="00453E77"/>
    <w:rsid w:val="00454223"/>
    <w:rsid w:val="0045590F"/>
    <w:rsid w:val="004568DB"/>
    <w:rsid w:val="00460C56"/>
    <w:rsid w:val="00460D12"/>
    <w:rsid w:val="004619DA"/>
    <w:rsid w:val="004644BC"/>
    <w:rsid w:val="00467B6C"/>
    <w:rsid w:val="00470C8C"/>
    <w:rsid w:val="00470CA1"/>
    <w:rsid w:val="00471E81"/>
    <w:rsid w:val="004765C1"/>
    <w:rsid w:val="00476EC5"/>
    <w:rsid w:val="0048430F"/>
    <w:rsid w:val="004864B9"/>
    <w:rsid w:val="00486D65"/>
    <w:rsid w:val="00487D3D"/>
    <w:rsid w:val="00490637"/>
    <w:rsid w:val="00494479"/>
    <w:rsid w:val="004944D6"/>
    <w:rsid w:val="00495CBC"/>
    <w:rsid w:val="00496CA3"/>
    <w:rsid w:val="00496E4A"/>
    <w:rsid w:val="00497BFE"/>
    <w:rsid w:val="004A0A95"/>
    <w:rsid w:val="004A2A2D"/>
    <w:rsid w:val="004A63F7"/>
    <w:rsid w:val="004A69C6"/>
    <w:rsid w:val="004A6BDB"/>
    <w:rsid w:val="004A6FCF"/>
    <w:rsid w:val="004A7528"/>
    <w:rsid w:val="004B21C6"/>
    <w:rsid w:val="004B3052"/>
    <w:rsid w:val="004B3519"/>
    <w:rsid w:val="004B4292"/>
    <w:rsid w:val="004B6E33"/>
    <w:rsid w:val="004B7672"/>
    <w:rsid w:val="004C03D1"/>
    <w:rsid w:val="004C3F75"/>
    <w:rsid w:val="004D1634"/>
    <w:rsid w:val="004D2790"/>
    <w:rsid w:val="004E136D"/>
    <w:rsid w:val="004E1555"/>
    <w:rsid w:val="004E5918"/>
    <w:rsid w:val="004E692F"/>
    <w:rsid w:val="004E6E46"/>
    <w:rsid w:val="004E7279"/>
    <w:rsid w:val="004F2395"/>
    <w:rsid w:val="004F2D10"/>
    <w:rsid w:val="004F3A48"/>
    <w:rsid w:val="004F3D56"/>
    <w:rsid w:val="004F5787"/>
    <w:rsid w:val="004F6C85"/>
    <w:rsid w:val="004F7151"/>
    <w:rsid w:val="004F771C"/>
    <w:rsid w:val="00502B71"/>
    <w:rsid w:val="0050365C"/>
    <w:rsid w:val="005073AD"/>
    <w:rsid w:val="0050757A"/>
    <w:rsid w:val="00507A7D"/>
    <w:rsid w:val="00510793"/>
    <w:rsid w:val="005110B9"/>
    <w:rsid w:val="00511D40"/>
    <w:rsid w:val="00514DA1"/>
    <w:rsid w:val="00514FB6"/>
    <w:rsid w:val="00516B00"/>
    <w:rsid w:val="00516B5A"/>
    <w:rsid w:val="00516C54"/>
    <w:rsid w:val="00517CB7"/>
    <w:rsid w:val="00517D02"/>
    <w:rsid w:val="00517DBE"/>
    <w:rsid w:val="00517F5A"/>
    <w:rsid w:val="005245FD"/>
    <w:rsid w:val="005252E6"/>
    <w:rsid w:val="00525D68"/>
    <w:rsid w:val="005276CE"/>
    <w:rsid w:val="00527DFC"/>
    <w:rsid w:val="00530C11"/>
    <w:rsid w:val="00531EA2"/>
    <w:rsid w:val="00532FEE"/>
    <w:rsid w:val="0053390F"/>
    <w:rsid w:val="0053618F"/>
    <w:rsid w:val="00537FF6"/>
    <w:rsid w:val="00541414"/>
    <w:rsid w:val="005424CF"/>
    <w:rsid w:val="00545091"/>
    <w:rsid w:val="005462AF"/>
    <w:rsid w:val="00551625"/>
    <w:rsid w:val="00551AD6"/>
    <w:rsid w:val="00552C68"/>
    <w:rsid w:val="00553778"/>
    <w:rsid w:val="00554D34"/>
    <w:rsid w:val="00555C45"/>
    <w:rsid w:val="00557BF8"/>
    <w:rsid w:val="00557E60"/>
    <w:rsid w:val="00560E34"/>
    <w:rsid w:val="0056323F"/>
    <w:rsid w:val="00563B2F"/>
    <w:rsid w:val="00564680"/>
    <w:rsid w:val="00571AB3"/>
    <w:rsid w:val="00571EF0"/>
    <w:rsid w:val="00574AEE"/>
    <w:rsid w:val="00576488"/>
    <w:rsid w:val="00576A80"/>
    <w:rsid w:val="005775B8"/>
    <w:rsid w:val="00577840"/>
    <w:rsid w:val="00580474"/>
    <w:rsid w:val="005858D0"/>
    <w:rsid w:val="0058630F"/>
    <w:rsid w:val="00586A03"/>
    <w:rsid w:val="00586A2C"/>
    <w:rsid w:val="00590510"/>
    <w:rsid w:val="00591691"/>
    <w:rsid w:val="0059363B"/>
    <w:rsid w:val="00595A7F"/>
    <w:rsid w:val="005969A3"/>
    <w:rsid w:val="0059795B"/>
    <w:rsid w:val="005A0BC5"/>
    <w:rsid w:val="005A0EE7"/>
    <w:rsid w:val="005A3741"/>
    <w:rsid w:val="005A49F3"/>
    <w:rsid w:val="005A5141"/>
    <w:rsid w:val="005A529A"/>
    <w:rsid w:val="005A75D3"/>
    <w:rsid w:val="005A7979"/>
    <w:rsid w:val="005B0610"/>
    <w:rsid w:val="005B1A64"/>
    <w:rsid w:val="005B1D8D"/>
    <w:rsid w:val="005B2227"/>
    <w:rsid w:val="005B35E2"/>
    <w:rsid w:val="005B3CE7"/>
    <w:rsid w:val="005B4095"/>
    <w:rsid w:val="005B4320"/>
    <w:rsid w:val="005B4763"/>
    <w:rsid w:val="005B5069"/>
    <w:rsid w:val="005B6D09"/>
    <w:rsid w:val="005C03DC"/>
    <w:rsid w:val="005C22C2"/>
    <w:rsid w:val="005C2776"/>
    <w:rsid w:val="005C2FF8"/>
    <w:rsid w:val="005C38C1"/>
    <w:rsid w:val="005C3E2A"/>
    <w:rsid w:val="005C5D04"/>
    <w:rsid w:val="005C5D72"/>
    <w:rsid w:val="005C6335"/>
    <w:rsid w:val="005C65AD"/>
    <w:rsid w:val="005C6FF2"/>
    <w:rsid w:val="005C7C1C"/>
    <w:rsid w:val="005D28E5"/>
    <w:rsid w:val="005D7267"/>
    <w:rsid w:val="005D78FC"/>
    <w:rsid w:val="005E01A2"/>
    <w:rsid w:val="005E3B22"/>
    <w:rsid w:val="005E40A6"/>
    <w:rsid w:val="005E41C5"/>
    <w:rsid w:val="005E4A28"/>
    <w:rsid w:val="005E4CD2"/>
    <w:rsid w:val="005E6829"/>
    <w:rsid w:val="005E7E95"/>
    <w:rsid w:val="005F2C82"/>
    <w:rsid w:val="005F2CA2"/>
    <w:rsid w:val="005F6D9A"/>
    <w:rsid w:val="005F6F2F"/>
    <w:rsid w:val="005F7F0C"/>
    <w:rsid w:val="005F7FEF"/>
    <w:rsid w:val="00600580"/>
    <w:rsid w:val="006053D6"/>
    <w:rsid w:val="006101D5"/>
    <w:rsid w:val="006129CF"/>
    <w:rsid w:val="00613921"/>
    <w:rsid w:val="006149B5"/>
    <w:rsid w:val="00616A6F"/>
    <w:rsid w:val="00616D1D"/>
    <w:rsid w:val="00620CDE"/>
    <w:rsid w:val="00622C5C"/>
    <w:rsid w:val="0062337B"/>
    <w:rsid w:val="00624D23"/>
    <w:rsid w:val="006255D1"/>
    <w:rsid w:val="00626A02"/>
    <w:rsid w:val="00627FA4"/>
    <w:rsid w:val="006314EF"/>
    <w:rsid w:val="00632010"/>
    <w:rsid w:val="0063208B"/>
    <w:rsid w:val="006409FD"/>
    <w:rsid w:val="00640E13"/>
    <w:rsid w:val="0064696A"/>
    <w:rsid w:val="00651CA3"/>
    <w:rsid w:val="00652141"/>
    <w:rsid w:val="0065328E"/>
    <w:rsid w:val="0065363C"/>
    <w:rsid w:val="0065766D"/>
    <w:rsid w:val="0066023E"/>
    <w:rsid w:val="006628F1"/>
    <w:rsid w:val="006636BC"/>
    <w:rsid w:val="00666044"/>
    <w:rsid w:val="00666731"/>
    <w:rsid w:val="0066730D"/>
    <w:rsid w:val="00667F25"/>
    <w:rsid w:val="00671DCE"/>
    <w:rsid w:val="006745F8"/>
    <w:rsid w:val="00677288"/>
    <w:rsid w:val="00677996"/>
    <w:rsid w:val="00677A0F"/>
    <w:rsid w:val="006805A8"/>
    <w:rsid w:val="0068218D"/>
    <w:rsid w:val="006828E2"/>
    <w:rsid w:val="00682B3F"/>
    <w:rsid w:val="00682D3A"/>
    <w:rsid w:val="006948D0"/>
    <w:rsid w:val="00694E39"/>
    <w:rsid w:val="00695529"/>
    <w:rsid w:val="006967A3"/>
    <w:rsid w:val="00697513"/>
    <w:rsid w:val="006A038F"/>
    <w:rsid w:val="006A2175"/>
    <w:rsid w:val="006A2CAA"/>
    <w:rsid w:val="006B3EE9"/>
    <w:rsid w:val="006B6C69"/>
    <w:rsid w:val="006C0D85"/>
    <w:rsid w:val="006C2ED0"/>
    <w:rsid w:val="006C38D1"/>
    <w:rsid w:val="006C413B"/>
    <w:rsid w:val="006C52B0"/>
    <w:rsid w:val="006C6F8E"/>
    <w:rsid w:val="006D6DBC"/>
    <w:rsid w:val="006E14C2"/>
    <w:rsid w:val="006E1E16"/>
    <w:rsid w:val="006E28AA"/>
    <w:rsid w:val="006E47C9"/>
    <w:rsid w:val="006E53B9"/>
    <w:rsid w:val="006E580A"/>
    <w:rsid w:val="006E6470"/>
    <w:rsid w:val="006E7AF0"/>
    <w:rsid w:val="006F05CD"/>
    <w:rsid w:val="006F1049"/>
    <w:rsid w:val="006F3C57"/>
    <w:rsid w:val="006F4295"/>
    <w:rsid w:val="006F50FC"/>
    <w:rsid w:val="006F5167"/>
    <w:rsid w:val="00700CEB"/>
    <w:rsid w:val="0070222D"/>
    <w:rsid w:val="007027E5"/>
    <w:rsid w:val="00703A3D"/>
    <w:rsid w:val="00703DC7"/>
    <w:rsid w:val="00711D00"/>
    <w:rsid w:val="00712571"/>
    <w:rsid w:val="00713A21"/>
    <w:rsid w:val="00716064"/>
    <w:rsid w:val="007161AF"/>
    <w:rsid w:val="007176F0"/>
    <w:rsid w:val="0072420A"/>
    <w:rsid w:val="007248C0"/>
    <w:rsid w:val="00724B8C"/>
    <w:rsid w:val="0072628D"/>
    <w:rsid w:val="00727550"/>
    <w:rsid w:val="0073366E"/>
    <w:rsid w:val="0073382B"/>
    <w:rsid w:val="00733A62"/>
    <w:rsid w:val="00733ECD"/>
    <w:rsid w:val="00737B85"/>
    <w:rsid w:val="00740741"/>
    <w:rsid w:val="00742D21"/>
    <w:rsid w:val="00743138"/>
    <w:rsid w:val="00745FFC"/>
    <w:rsid w:val="0074757F"/>
    <w:rsid w:val="0075009D"/>
    <w:rsid w:val="0075071B"/>
    <w:rsid w:val="0075238C"/>
    <w:rsid w:val="007523F3"/>
    <w:rsid w:val="00752D39"/>
    <w:rsid w:val="0075355B"/>
    <w:rsid w:val="00755779"/>
    <w:rsid w:val="00757639"/>
    <w:rsid w:val="00761C6E"/>
    <w:rsid w:val="0076286E"/>
    <w:rsid w:val="00763090"/>
    <w:rsid w:val="007643F2"/>
    <w:rsid w:val="0076600B"/>
    <w:rsid w:val="00766829"/>
    <w:rsid w:val="0076717B"/>
    <w:rsid w:val="00767916"/>
    <w:rsid w:val="0077012A"/>
    <w:rsid w:val="007709E5"/>
    <w:rsid w:val="00770B1D"/>
    <w:rsid w:val="0077128C"/>
    <w:rsid w:val="0077143D"/>
    <w:rsid w:val="00771B6B"/>
    <w:rsid w:val="0077340B"/>
    <w:rsid w:val="007739FD"/>
    <w:rsid w:val="0077645C"/>
    <w:rsid w:val="007823FB"/>
    <w:rsid w:val="007840ED"/>
    <w:rsid w:val="0079074B"/>
    <w:rsid w:val="00791424"/>
    <w:rsid w:val="007927C7"/>
    <w:rsid w:val="0079311D"/>
    <w:rsid w:val="0079770D"/>
    <w:rsid w:val="007A1EBE"/>
    <w:rsid w:val="007A5C4F"/>
    <w:rsid w:val="007B0B4A"/>
    <w:rsid w:val="007B1821"/>
    <w:rsid w:val="007B2089"/>
    <w:rsid w:val="007B4B11"/>
    <w:rsid w:val="007B516C"/>
    <w:rsid w:val="007B60E8"/>
    <w:rsid w:val="007C0CF3"/>
    <w:rsid w:val="007C4C7A"/>
    <w:rsid w:val="007C7173"/>
    <w:rsid w:val="007C760E"/>
    <w:rsid w:val="007D060D"/>
    <w:rsid w:val="007D2178"/>
    <w:rsid w:val="007D5F7D"/>
    <w:rsid w:val="007D60A6"/>
    <w:rsid w:val="007D6570"/>
    <w:rsid w:val="007D727B"/>
    <w:rsid w:val="007E057E"/>
    <w:rsid w:val="007E1046"/>
    <w:rsid w:val="007E1806"/>
    <w:rsid w:val="007E1F74"/>
    <w:rsid w:val="007E3900"/>
    <w:rsid w:val="007E424F"/>
    <w:rsid w:val="007E7DE4"/>
    <w:rsid w:val="007F1043"/>
    <w:rsid w:val="007F2BB8"/>
    <w:rsid w:val="007F3710"/>
    <w:rsid w:val="007F4AC9"/>
    <w:rsid w:val="007F4EB3"/>
    <w:rsid w:val="007F7B7D"/>
    <w:rsid w:val="00800055"/>
    <w:rsid w:val="00800E00"/>
    <w:rsid w:val="0080297F"/>
    <w:rsid w:val="00804D67"/>
    <w:rsid w:val="00804FF7"/>
    <w:rsid w:val="00810E9D"/>
    <w:rsid w:val="00814A2D"/>
    <w:rsid w:val="008167D0"/>
    <w:rsid w:val="008201CC"/>
    <w:rsid w:val="008218D4"/>
    <w:rsid w:val="00821C5F"/>
    <w:rsid w:val="00825F19"/>
    <w:rsid w:val="00827648"/>
    <w:rsid w:val="00832653"/>
    <w:rsid w:val="0083353D"/>
    <w:rsid w:val="0083706C"/>
    <w:rsid w:val="008379C5"/>
    <w:rsid w:val="0084080D"/>
    <w:rsid w:val="00840B2C"/>
    <w:rsid w:val="0084176E"/>
    <w:rsid w:val="00841FD2"/>
    <w:rsid w:val="0084237B"/>
    <w:rsid w:val="008439C9"/>
    <w:rsid w:val="008470E5"/>
    <w:rsid w:val="00850615"/>
    <w:rsid w:val="00852372"/>
    <w:rsid w:val="00852DEA"/>
    <w:rsid w:val="0085354A"/>
    <w:rsid w:val="00853CF9"/>
    <w:rsid w:val="0085439B"/>
    <w:rsid w:val="008545CA"/>
    <w:rsid w:val="008549BA"/>
    <w:rsid w:val="00854A2A"/>
    <w:rsid w:val="00854DE4"/>
    <w:rsid w:val="0085576F"/>
    <w:rsid w:val="00856A98"/>
    <w:rsid w:val="0086027A"/>
    <w:rsid w:val="00860D4C"/>
    <w:rsid w:val="00861749"/>
    <w:rsid w:val="00861B16"/>
    <w:rsid w:val="00863D2F"/>
    <w:rsid w:val="0086445D"/>
    <w:rsid w:val="00865FF7"/>
    <w:rsid w:val="008704BE"/>
    <w:rsid w:val="00873836"/>
    <w:rsid w:val="00874A5B"/>
    <w:rsid w:val="00875560"/>
    <w:rsid w:val="00876836"/>
    <w:rsid w:val="008809B3"/>
    <w:rsid w:val="0089095E"/>
    <w:rsid w:val="0089165B"/>
    <w:rsid w:val="00891B0E"/>
    <w:rsid w:val="00892145"/>
    <w:rsid w:val="00892D3F"/>
    <w:rsid w:val="008930DA"/>
    <w:rsid w:val="008940A6"/>
    <w:rsid w:val="008945B3"/>
    <w:rsid w:val="00894F69"/>
    <w:rsid w:val="00897182"/>
    <w:rsid w:val="008976B1"/>
    <w:rsid w:val="00897DEC"/>
    <w:rsid w:val="008A12F7"/>
    <w:rsid w:val="008A2B66"/>
    <w:rsid w:val="008A4300"/>
    <w:rsid w:val="008A4CA2"/>
    <w:rsid w:val="008A4D16"/>
    <w:rsid w:val="008A5212"/>
    <w:rsid w:val="008A5FF1"/>
    <w:rsid w:val="008A6B5A"/>
    <w:rsid w:val="008B0542"/>
    <w:rsid w:val="008B143B"/>
    <w:rsid w:val="008B6872"/>
    <w:rsid w:val="008B763F"/>
    <w:rsid w:val="008B7D11"/>
    <w:rsid w:val="008C01BC"/>
    <w:rsid w:val="008C02D7"/>
    <w:rsid w:val="008C0689"/>
    <w:rsid w:val="008C1156"/>
    <w:rsid w:val="008C1E2B"/>
    <w:rsid w:val="008C255C"/>
    <w:rsid w:val="008C762B"/>
    <w:rsid w:val="008D06E1"/>
    <w:rsid w:val="008D156D"/>
    <w:rsid w:val="008D4364"/>
    <w:rsid w:val="008D74C5"/>
    <w:rsid w:val="008D7CBC"/>
    <w:rsid w:val="008E12A3"/>
    <w:rsid w:val="008E42BA"/>
    <w:rsid w:val="008E62FF"/>
    <w:rsid w:val="008E6D44"/>
    <w:rsid w:val="008E6E51"/>
    <w:rsid w:val="008E742C"/>
    <w:rsid w:val="008E7A0A"/>
    <w:rsid w:val="008F022F"/>
    <w:rsid w:val="008F1A85"/>
    <w:rsid w:val="008F1BE8"/>
    <w:rsid w:val="00901708"/>
    <w:rsid w:val="00902817"/>
    <w:rsid w:val="00902A20"/>
    <w:rsid w:val="00906F6A"/>
    <w:rsid w:val="009074C1"/>
    <w:rsid w:val="009079A4"/>
    <w:rsid w:val="009079B9"/>
    <w:rsid w:val="00913839"/>
    <w:rsid w:val="00915DC8"/>
    <w:rsid w:val="009204A2"/>
    <w:rsid w:val="009205CE"/>
    <w:rsid w:val="00921787"/>
    <w:rsid w:val="009236F6"/>
    <w:rsid w:val="00923A7A"/>
    <w:rsid w:val="00925658"/>
    <w:rsid w:val="00930C93"/>
    <w:rsid w:val="009345CE"/>
    <w:rsid w:val="00935EDB"/>
    <w:rsid w:val="0093726C"/>
    <w:rsid w:val="0094065B"/>
    <w:rsid w:val="00942560"/>
    <w:rsid w:val="0094331C"/>
    <w:rsid w:val="00947C9B"/>
    <w:rsid w:val="00950CC8"/>
    <w:rsid w:val="00955016"/>
    <w:rsid w:val="00956EF2"/>
    <w:rsid w:val="0096018C"/>
    <w:rsid w:val="00960339"/>
    <w:rsid w:val="00960842"/>
    <w:rsid w:val="00961711"/>
    <w:rsid w:val="00961B97"/>
    <w:rsid w:val="009642F6"/>
    <w:rsid w:val="00965F76"/>
    <w:rsid w:val="009676C2"/>
    <w:rsid w:val="009679E8"/>
    <w:rsid w:val="00970DE0"/>
    <w:rsid w:val="009721EF"/>
    <w:rsid w:val="00972707"/>
    <w:rsid w:val="009762F0"/>
    <w:rsid w:val="00976C60"/>
    <w:rsid w:val="00980131"/>
    <w:rsid w:val="00984F56"/>
    <w:rsid w:val="009908BE"/>
    <w:rsid w:val="00992668"/>
    <w:rsid w:val="00995BD4"/>
    <w:rsid w:val="0099652A"/>
    <w:rsid w:val="009A000A"/>
    <w:rsid w:val="009A06A2"/>
    <w:rsid w:val="009A0E44"/>
    <w:rsid w:val="009A26A9"/>
    <w:rsid w:val="009A421A"/>
    <w:rsid w:val="009A6590"/>
    <w:rsid w:val="009A66B1"/>
    <w:rsid w:val="009A77E7"/>
    <w:rsid w:val="009B054D"/>
    <w:rsid w:val="009B64CD"/>
    <w:rsid w:val="009B6AD3"/>
    <w:rsid w:val="009C02E3"/>
    <w:rsid w:val="009C1569"/>
    <w:rsid w:val="009C386B"/>
    <w:rsid w:val="009C402A"/>
    <w:rsid w:val="009C517F"/>
    <w:rsid w:val="009C52D0"/>
    <w:rsid w:val="009C68FF"/>
    <w:rsid w:val="009C7ABE"/>
    <w:rsid w:val="009D04CB"/>
    <w:rsid w:val="009D3ABC"/>
    <w:rsid w:val="009D4883"/>
    <w:rsid w:val="009D4B80"/>
    <w:rsid w:val="009D5943"/>
    <w:rsid w:val="009D5DB6"/>
    <w:rsid w:val="009D7F67"/>
    <w:rsid w:val="009E024B"/>
    <w:rsid w:val="009E0571"/>
    <w:rsid w:val="009E21EE"/>
    <w:rsid w:val="009E2326"/>
    <w:rsid w:val="009E43B8"/>
    <w:rsid w:val="009E45CB"/>
    <w:rsid w:val="009E653C"/>
    <w:rsid w:val="009E7370"/>
    <w:rsid w:val="009E783C"/>
    <w:rsid w:val="009F021E"/>
    <w:rsid w:val="009F0FF6"/>
    <w:rsid w:val="009F18C3"/>
    <w:rsid w:val="009F600B"/>
    <w:rsid w:val="009F63B9"/>
    <w:rsid w:val="009F77E7"/>
    <w:rsid w:val="00A016BE"/>
    <w:rsid w:val="00A0221C"/>
    <w:rsid w:val="00A03260"/>
    <w:rsid w:val="00A0592E"/>
    <w:rsid w:val="00A07E69"/>
    <w:rsid w:val="00A10824"/>
    <w:rsid w:val="00A119AC"/>
    <w:rsid w:val="00A11D18"/>
    <w:rsid w:val="00A13310"/>
    <w:rsid w:val="00A14149"/>
    <w:rsid w:val="00A20593"/>
    <w:rsid w:val="00A21B31"/>
    <w:rsid w:val="00A229A7"/>
    <w:rsid w:val="00A22BE0"/>
    <w:rsid w:val="00A27BFA"/>
    <w:rsid w:val="00A27CEA"/>
    <w:rsid w:val="00A337BA"/>
    <w:rsid w:val="00A343F3"/>
    <w:rsid w:val="00A36899"/>
    <w:rsid w:val="00A40242"/>
    <w:rsid w:val="00A44C9D"/>
    <w:rsid w:val="00A51D8F"/>
    <w:rsid w:val="00A522CB"/>
    <w:rsid w:val="00A52E37"/>
    <w:rsid w:val="00A52F22"/>
    <w:rsid w:val="00A536C4"/>
    <w:rsid w:val="00A54945"/>
    <w:rsid w:val="00A63C42"/>
    <w:rsid w:val="00A66667"/>
    <w:rsid w:val="00A67151"/>
    <w:rsid w:val="00A6752E"/>
    <w:rsid w:val="00A67D04"/>
    <w:rsid w:val="00A7153A"/>
    <w:rsid w:val="00A71778"/>
    <w:rsid w:val="00A7268E"/>
    <w:rsid w:val="00A72B98"/>
    <w:rsid w:val="00A7461C"/>
    <w:rsid w:val="00A74B8E"/>
    <w:rsid w:val="00A758C0"/>
    <w:rsid w:val="00A80239"/>
    <w:rsid w:val="00A817FF"/>
    <w:rsid w:val="00A81F0C"/>
    <w:rsid w:val="00A84075"/>
    <w:rsid w:val="00A9017F"/>
    <w:rsid w:val="00A912B2"/>
    <w:rsid w:val="00A919C2"/>
    <w:rsid w:val="00A91EC6"/>
    <w:rsid w:val="00A93953"/>
    <w:rsid w:val="00A957F4"/>
    <w:rsid w:val="00AA1648"/>
    <w:rsid w:val="00AA41D7"/>
    <w:rsid w:val="00AA4F42"/>
    <w:rsid w:val="00AB1503"/>
    <w:rsid w:val="00AB2DDD"/>
    <w:rsid w:val="00AB3042"/>
    <w:rsid w:val="00AB3E06"/>
    <w:rsid w:val="00AB496A"/>
    <w:rsid w:val="00AB5837"/>
    <w:rsid w:val="00AB745F"/>
    <w:rsid w:val="00AB7663"/>
    <w:rsid w:val="00AC0A11"/>
    <w:rsid w:val="00AC1E72"/>
    <w:rsid w:val="00AC2221"/>
    <w:rsid w:val="00AC256A"/>
    <w:rsid w:val="00AC4BEB"/>
    <w:rsid w:val="00AC4F98"/>
    <w:rsid w:val="00AC59E3"/>
    <w:rsid w:val="00AC62B4"/>
    <w:rsid w:val="00AC6680"/>
    <w:rsid w:val="00AC66D7"/>
    <w:rsid w:val="00AC6D7B"/>
    <w:rsid w:val="00AD10E5"/>
    <w:rsid w:val="00AD46DE"/>
    <w:rsid w:val="00AE1855"/>
    <w:rsid w:val="00AE2438"/>
    <w:rsid w:val="00AE28CF"/>
    <w:rsid w:val="00AE33D1"/>
    <w:rsid w:val="00AF0094"/>
    <w:rsid w:val="00AF1ED7"/>
    <w:rsid w:val="00AF5A80"/>
    <w:rsid w:val="00AF5E13"/>
    <w:rsid w:val="00B00451"/>
    <w:rsid w:val="00B02E67"/>
    <w:rsid w:val="00B038ED"/>
    <w:rsid w:val="00B04DE8"/>
    <w:rsid w:val="00B05577"/>
    <w:rsid w:val="00B06E91"/>
    <w:rsid w:val="00B06EEA"/>
    <w:rsid w:val="00B12D49"/>
    <w:rsid w:val="00B13BD1"/>
    <w:rsid w:val="00B13C90"/>
    <w:rsid w:val="00B15801"/>
    <w:rsid w:val="00B15EB4"/>
    <w:rsid w:val="00B207DA"/>
    <w:rsid w:val="00B220E1"/>
    <w:rsid w:val="00B224AE"/>
    <w:rsid w:val="00B24BF0"/>
    <w:rsid w:val="00B259D3"/>
    <w:rsid w:val="00B33F22"/>
    <w:rsid w:val="00B33F62"/>
    <w:rsid w:val="00B343E9"/>
    <w:rsid w:val="00B34C29"/>
    <w:rsid w:val="00B357D7"/>
    <w:rsid w:val="00B37B96"/>
    <w:rsid w:val="00B413CC"/>
    <w:rsid w:val="00B43995"/>
    <w:rsid w:val="00B44195"/>
    <w:rsid w:val="00B460A9"/>
    <w:rsid w:val="00B515BD"/>
    <w:rsid w:val="00B54D46"/>
    <w:rsid w:val="00B552F5"/>
    <w:rsid w:val="00B6277F"/>
    <w:rsid w:val="00B63452"/>
    <w:rsid w:val="00B63AFE"/>
    <w:rsid w:val="00B64698"/>
    <w:rsid w:val="00B64D08"/>
    <w:rsid w:val="00B663F2"/>
    <w:rsid w:val="00B66DF4"/>
    <w:rsid w:val="00B671B9"/>
    <w:rsid w:val="00B67829"/>
    <w:rsid w:val="00B734F2"/>
    <w:rsid w:val="00B735CF"/>
    <w:rsid w:val="00B74418"/>
    <w:rsid w:val="00B7542A"/>
    <w:rsid w:val="00B759B0"/>
    <w:rsid w:val="00B77977"/>
    <w:rsid w:val="00B81545"/>
    <w:rsid w:val="00B85F7A"/>
    <w:rsid w:val="00B9122B"/>
    <w:rsid w:val="00B921D6"/>
    <w:rsid w:val="00B9310A"/>
    <w:rsid w:val="00B937C3"/>
    <w:rsid w:val="00B96F28"/>
    <w:rsid w:val="00B978DE"/>
    <w:rsid w:val="00BA10C3"/>
    <w:rsid w:val="00BA2122"/>
    <w:rsid w:val="00BA2D3E"/>
    <w:rsid w:val="00BA39F7"/>
    <w:rsid w:val="00BA50E6"/>
    <w:rsid w:val="00BA5B4F"/>
    <w:rsid w:val="00BA7044"/>
    <w:rsid w:val="00BB1237"/>
    <w:rsid w:val="00BB1614"/>
    <w:rsid w:val="00BB1690"/>
    <w:rsid w:val="00BB1903"/>
    <w:rsid w:val="00BB1EB7"/>
    <w:rsid w:val="00BB1FF9"/>
    <w:rsid w:val="00BB5BBC"/>
    <w:rsid w:val="00BB6FDD"/>
    <w:rsid w:val="00BB6FF8"/>
    <w:rsid w:val="00BB7B2A"/>
    <w:rsid w:val="00BC1497"/>
    <w:rsid w:val="00BC214E"/>
    <w:rsid w:val="00BC5770"/>
    <w:rsid w:val="00BC66E5"/>
    <w:rsid w:val="00BC75D8"/>
    <w:rsid w:val="00BC7D49"/>
    <w:rsid w:val="00BD0CFD"/>
    <w:rsid w:val="00BD3220"/>
    <w:rsid w:val="00BD34A9"/>
    <w:rsid w:val="00BD5C94"/>
    <w:rsid w:val="00BD6E75"/>
    <w:rsid w:val="00BE263E"/>
    <w:rsid w:val="00BE2978"/>
    <w:rsid w:val="00BE5141"/>
    <w:rsid w:val="00BE7212"/>
    <w:rsid w:val="00BE7DCA"/>
    <w:rsid w:val="00BF0C1A"/>
    <w:rsid w:val="00BF157A"/>
    <w:rsid w:val="00BF235C"/>
    <w:rsid w:val="00BF68A7"/>
    <w:rsid w:val="00BF7142"/>
    <w:rsid w:val="00C002FA"/>
    <w:rsid w:val="00C0301D"/>
    <w:rsid w:val="00C06D07"/>
    <w:rsid w:val="00C07A5E"/>
    <w:rsid w:val="00C11011"/>
    <w:rsid w:val="00C118F0"/>
    <w:rsid w:val="00C1252B"/>
    <w:rsid w:val="00C12C70"/>
    <w:rsid w:val="00C12CB3"/>
    <w:rsid w:val="00C12FDA"/>
    <w:rsid w:val="00C14692"/>
    <w:rsid w:val="00C1515B"/>
    <w:rsid w:val="00C156CE"/>
    <w:rsid w:val="00C1570B"/>
    <w:rsid w:val="00C1639E"/>
    <w:rsid w:val="00C2202E"/>
    <w:rsid w:val="00C2725E"/>
    <w:rsid w:val="00C3030F"/>
    <w:rsid w:val="00C343D2"/>
    <w:rsid w:val="00C35014"/>
    <w:rsid w:val="00C361F0"/>
    <w:rsid w:val="00C37898"/>
    <w:rsid w:val="00C3797B"/>
    <w:rsid w:val="00C41DF7"/>
    <w:rsid w:val="00C42488"/>
    <w:rsid w:val="00C4358C"/>
    <w:rsid w:val="00C4556E"/>
    <w:rsid w:val="00C45F34"/>
    <w:rsid w:val="00C515B7"/>
    <w:rsid w:val="00C53047"/>
    <w:rsid w:val="00C53905"/>
    <w:rsid w:val="00C53966"/>
    <w:rsid w:val="00C53EE6"/>
    <w:rsid w:val="00C5492E"/>
    <w:rsid w:val="00C55BC0"/>
    <w:rsid w:val="00C55E5D"/>
    <w:rsid w:val="00C568DE"/>
    <w:rsid w:val="00C57122"/>
    <w:rsid w:val="00C57AB1"/>
    <w:rsid w:val="00C609A8"/>
    <w:rsid w:val="00C6475A"/>
    <w:rsid w:val="00C64904"/>
    <w:rsid w:val="00C64BD4"/>
    <w:rsid w:val="00C67EA0"/>
    <w:rsid w:val="00C744CC"/>
    <w:rsid w:val="00C77EFD"/>
    <w:rsid w:val="00C8187B"/>
    <w:rsid w:val="00C8326F"/>
    <w:rsid w:val="00C83E43"/>
    <w:rsid w:val="00C83F59"/>
    <w:rsid w:val="00C8509B"/>
    <w:rsid w:val="00C86A42"/>
    <w:rsid w:val="00C87C96"/>
    <w:rsid w:val="00C90791"/>
    <w:rsid w:val="00C90DAE"/>
    <w:rsid w:val="00C91639"/>
    <w:rsid w:val="00C96E7B"/>
    <w:rsid w:val="00C96F0E"/>
    <w:rsid w:val="00CA03EF"/>
    <w:rsid w:val="00CA34EE"/>
    <w:rsid w:val="00CA4339"/>
    <w:rsid w:val="00CA7776"/>
    <w:rsid w:val="00CB02DB"/>
    <w:rsid w:val="00CB10DA"/>
    <w:rsid w:val="00CB141A"/>
    <w:rsid w:val="00CB25EE"/>
    <w:rsid w:val="00CB2672"/>
    <w:rsid w:val="00CB2C80"/>
    <w:rsid w:val="00CB4BEB"/>
    <w:rsid w:val="00CB58A5"/>
    <w:rsid w:val="00CB599C"/>
    <w:rsid w:val="00CB635F"/>
    <w:rsid w:val="00CB7B52"/>
    <w:rsid w:val="00CC09B0"/>
    <w:rsid w:val="00CC0D7B"/>
    <w:rsid w:val="00CC1CF3"/>
    <w:rsid w:val="00CC2AA4"/>
    <w:rsid w:val="00CC2AE5"/>
    <w:rsid w:val="00CC53F9"/>
    <w:rsid w:val="00CD07D0"/>
    <w:rsid w:val="00CD23F4"/>
    <w:rsid w:val="00CD35FF"/>
    <w:rsid w:val="00CD6379"/>
    <w:rsid w:val="00CD740A"/>
    <w:rsid w:val="00CD794C"/>
    <w:rsid w:val="00CE2238"/>
    <w:rsid w:val="00CE6905"/>
    <w:rsid w:val="00CF43E1"/>
    <w:rsid w:val="00CF43E5"/>
    <w:rsid w:val="00CF5D89"/>
    <w:rsid w:val="00CF6B38"/>
    <w:rsid w:val="00CF70C6"/>
    <w:rsid w:val="00CF7247"/>
    <w:rsid w:val="00D00709"/>
    <w:rsid w:val="00D03F18"/>
    <w:rsid w:val="00D05BD1"/>
    <w:rsid w:val="00D11578"/>
    <w:rsid w:val="00D12EB3"/>
    <w:rsid w:val="00D154E4"/>
    <w:rsid w:val="00D154F8"/>
    <w:rsid w:val="00D15A02"/>
    <w:rsid w:val="00D1700A"/>
    <w:rsid w:val="00D17E0F"/>
    <w:rsid w:val="00D17EAC"/>
    <w:rsid w:val="00D24033"/>
    <w:rsid w:val="00D24802"/>
    <w:rsid w:val="00D27B60"/>
    <w:rsid w:val="00D31D77"/>
    <w:rsid w:val="00D32072"/>
    <w:rsid w:val="00D32885"/>
    <w:rsid w:val="00D32EAD"/>
    <w:rsid w:val="00D34E53"/>
    <w:rsid w:val="00D370B4"/>
    <w:rsid w:val="00D40913"/>
    <w:rsid w:val="00D4170A"/>
    <w:rsid w:val="00D42382"/>
    <w:rsid w:val="00D45439"/>
    <w:rsid w:val="00D45A3E"/>
    <w:rsid w:val="00D51279"/>
    <w:rsid w:val="00D5458A"/>
    <w:rsid w:val="00D55872"/>
    <w:rsid w:val="00D56684"/>
    <w:rsid w:val="00D63A8E"/>
    <w:rsid w:val="00D64399"/>
    <w:rsid w:val="00D64BF7"/>
    <w:rsid w:val="00D656DD"/>
    <w:rsid w:val="00D67AB8"/>
    <w:rsid w:val="00D70A66"/>
    <w:rsid w:val="00D712BF"/>
    <w:rsid w:val="00D73DC2"/>
    <w:rsid w:val="00D74271"/>
    <w:rsid w:val="00D7533D"/>
    <w:rsid w:val="00D7635D"/>
    <w:rsid w:val="00D76AD1"/>
    <w:rsid w:val="00D77B4A"/>
    <w:rsid w:val="00D80067"/>
    <w:rsid w:val="00D8339A"/>
    <w:rsid w:val="00D84389"/>
    <w:rsid w:val="00D854B1"/>
    <w:rsid w:val="00D87A49"/>
    <w:rsid w:val="00D91760"/>
    <w:rsid w:val="00D928B3"/>
    <w:rsid w:val="00D939DA"/>
    <w:rsid w:val="00D939F7"/>
    <w:rsid w:val="00D94560"/>
    <w:rsid w:val="00D95B9A"/>
    <w:rsid w:val="00D96200"/>
    <w:rsid w:val="00D972CD"/>
    <w:rsid w:val="00D97FB1"/>
    <w:rsid w:val="00DA2F41"/>
    <w:rsid w:val="00DA3B58"/>
    <w:rsid w:val="00DA3FA6"/>
    <w:rsid w:val="00DA51A9"/>
    <w:rsid w:val="00DA6137"/>
    <w:rsid w:val="00DB1962"/>
    <w:rsid w:val="00DB2009"/>
    <w:rsid w:val="00DB4214"/>
    <w:rsid w:val="00DB52C6"/>
    <w:rsid w:val="00DB65E0"/>
    <w:rsid w:val="00DC0DC2"/>
    <w:rsid w:val="00DC15F1"/>
    <w:rsid w:val="00DC1829"/>
    <w:rsid w:val="00DC183A"/>
    <w:rsid w:val="00DC2552"/>
    <w:rsid w:val="00DC2898"/>
    <w:rsid w:val="00DC5664"/>
    <w:rsid w:val="00DC5EAE"/>
    <w:rsid w:val="00DD4D4A"/>
    <w:rsid w:val="00DD525D"/>
    <w:rsid w:val="00DD5E2F"/>
    <w:rsid w:val="00DD6D32"/>
    <w:rsid w:val="00DE0359"/>
    <w:rsid w:val="00DE1779"/>
    <w:rsid w:val="00DE6876"/>
    <w:rsid w:val="00DF12F8"/>
    <w:rsid w:val="00DF560F"/>
    <w:rsid w:val="00DF5924"/>
    <w:rsid w:val="00DF74E3"/>
    <w:rsid w:val="00DF791A"/>
    <w:rsid w:val="00E016AE"/>
    <w:rsid w:val="00E01A73"/>
    <w:rsid w:val="00E01BA2"/>
    <w:rsid w:val="00E030A5"/>
    <w:rsid w:val="00E0331D"/>
    <w:rsid w:val="00E03D87"/>
    <w:rsid w:val="00E04862"/>
    <w:rsid w:val="00E06060"/>
    <w:rsid w:val="00E06364"/>
    <w:rsid w:val="00E06753"/>
    <w:rsid w:val="00E070C4"/>
    <w:rsid w:val="00E11A5C"/>
    <w:rsid w:val="00E12AC0"/>
    <w:rsid w:val="00E14B4E"/>
    <w:rsid w:val="00E14F07"/>
    <w:rsid w:val="00E15B89"/>
    <w:rsid w:val="00E173A4"/>
    <w:rsid w:val="00E21619"/>
    <w:rsid w:val="00E21990"/>
    <w:rsid w:val="00E22229"/>
    <w:rsid w:val="00E2659A"/>
    <w:rsid w:val="00E26A41"/>
    <w:rsid w:val="00E30A3D"/>
    <w:rsid w:val="00E32476"/>
    <w:rsid w:val="00E32A17"/>
    <w:rsid w:val="00E335CD"/>
    <w:rsid w:val="00E350AE"/>
    <w:rsid w:val="00E37832"/>
    <w:rsid w:val="00E454B5"/>
    <w:rsid w:val="00E47446"/>
    <w:rsid w:val="00E47AF9"/>
    <w:rsid w:val="00E50486"/>
    <w:rsid w:val="00E50B15"/>
    <w:rsid w:val="00E53103"/>
    <w:rsid w:val="00E54FDB"/>
    <w:rsid w:val="00E55A67"/>
    <w:rsid w:val="00E55B44"/>
    <w:rsid w:val="00E57086"/>
    <w:rsid w:val="00E57653"/>
    <w:rsid w:val="00E60A62"/>
    <w:rsid w:val="00E645C3"/>
    <w:rsid w:val="00E64C84"/>
    <w:rsid w:val="00E70235"/>
    <w:rsid w:val="00E709AF"/>
    <w:rsid w:val="00E71F93"/>
    <w:rsid w:val="00E727AE"/>
    <w:rsid w:val="00E7307D"/>
    <w:rsid w:val="00E735A9"/>
    <w:rsid w:val="00E73C5A"/>
    <w:rsid w:val="00E74535"/>
    <w:rsid w:val="00E76C07"/>
    <w:rsid w:val="00E772BD"/>
    <w:rsid w:val="00E7752B"/>
    <w:rsid w:val="00E8030C"/>
    <w:rsid w:val="00E818C5"/>
    <w:rsid w:val="00E844F5"/>
    <w:rsid w:val="00E8502B"/>
    <w:rsid w:val="00E90BAE"/>
    <w:rsid w:val="00E91CCE"/>
    <w:rsid w:val="00E96589"/>
    <w:rsid w:val="00E96D4F"/>
    <w:rsid w:val="00E972F6"/>
    <w:rsid w:val="00EA1521"/>
    <w:rsid w:val="00EA27EB"/>
    <w:rsid w:val="00EA2ED6"/>
    <w:rsid w:val="00EA3FF6"/>
    <w:rsid w:val="00EA4E12"/>
    <w:rsid w:val="00EA7520"/>
    <w:rsid w:val="00EA7B82"/>
    <w:rsid w:val="00EB14EB"/>
    <w:rsid w:val="00EB1FB5"/>
    <w:rsid w:val="00EB6C3D"/>
    <w:rsid w:val="00EB7B65"/>
    <w:rsid w:val="00EC23C7"/>
    <w:rsid w:val="00EC35FB"/>
    <w:rsid w:val="00EC4118"/>
    <w:rsid w:val="00EC5B10"/>
    <w:rsid w:val="00EC5BB0"/>
    <w:rsid w:val="00EC5EA6"/>
    <w:rsid w:val="00EC5ED3"/>
    <w:rsid w:val="00ED0942"/>
    <w:rsid w:val="00ED4EAF"/>
    <w:rsid w:val="00ED5034"/>
    <w:rsid w:val="00ED59A4"/>
    <w:rsid w:val="00EE1DEF"/>
    <w:rsid w:val="00EE76B4"/>
    <w:rsid w:val="00EF0D79"/>
    <w:rsid w:val="00EF1871"/>
    <w:rsid w:val="00EF7DEA"/>
    <w:rsid w:val="00F02710"/>
    <w:rsid w:val="00F03686"/>
    <w:rsid w:val="00F042D2"/>
    <w:rsid w:val="00F048DE"/>
    <w:rsid w:val="00F04AEF"/>
    <w:rsid w:val="00F05CAA"/>
    <w:rsid w:val="00F12DB7"/>
    <w:rsid w:val="00F14234"/>
    <w:rsid w:val="00F2194A"/>
    <w:rsid w:val="00F23DF9"/>
    <w:rsid w:val="00F24118"/>
    <w:rsid w:val="00F24DD2"/>
    <w:rsid w:val="00F276B7"/>
    <w:rsid w:val="00F321B9"/>
    <w:rsid w:val="00F32754"/>
    <w:rsid w:val="00F353F8"/>
    <w:rsid w:val="00F4004D"/>
    <w:rsid w:val="00F40376"/>
    <w:rsid w:val="00F43810"/>
    <w:rsid w:val="00F43F7F"/>
    <w:rsid w:val="00F44155"/>
    <w:rsid w:val="00F44A20"/>
    <w:rsid w:val="00F466AB"/>
    <w:rsid w:val="00F4673B"/>
    <w:rsid w:val="00F46DE3"/>
    <w:rsid w:val="00F51FA5"/>
    <w:rsid w:val="00F5491D"/>
    <w:rsid w:val="00F55650"/>
    <w:rsid w:val="00F56FAE"/>
    <w:rsid w:val="00F57FF9"/>
    <w:rsid w:val="00F60173"/>
    <w:rsid w:val="00F60280"/>
    <w:rsid w:val="00F623BE"/>
    <w:rsid w:val="00F65210"/>
    <w:rsid w:val="00F664F4"/>
    <w:rsid w:val="00F71D6A"/>
    <w:rsid w:val="00F720BF"/>
    <w:rsid w:val="00F72E13"/>
    <w:rsid w:val="00F73348"/>
    <w:rsid w:val="00F75003"/>
    <w:rsid w:val="00F774AE"/>
    <w:rsid w:val="00F81213"/>
    <w:rsid w:val="00F83AE0"/>
    <w:rsid w:val="00F8483C"/>
    <w:rsid w:val="00F84B6E"/>
    <w:rsid w:val="00F87211"/>
    <w:rsid w:val="00F91534"/>
    <w:rsid w:val="00F97141"/>
    <w:rsid w:val="00FA0E64"/>
    <w:rsid w:val="00FA117A"/>
    <w:rsid w:val="00FA1188"/>
    <w:rsid w:val="00FA1E2F"/>
    <w:rsid w:val="00FA6341"/>
    <w:rsid w:val="00FA6B21"/>
    <w:rsid w:val="00FB22AD"/>
    <w:rsid w:val="00FB2673"/>
    <w:rsid w:val="00FB49B3"/>
    <w:rsid w:val="00FB6043"/>
    <w:rsid w:val="00FB6FDF"/>
    <w:rsid w:val="00FC1ECF"/>
    <w:rsid w:val="00FC4C80"/>
    <w:rsid w:val="00FD1504"/>
    <w:rsid w:val="00FD2665"/>
    <w:rsid w:val="00FD2FC2"/>
    <w:rsid w:val="00FD3C72"/>
    <w:rsid w:val="00FD65B3"/>
    <w:rsid w:val="00FD75D8"/>
    <w:rsid w:val="00FE099F"/>
    <w:rsid w:val="00FE0C17"/>
    <w:rsid w:val="00FE2ABE"/>
    <w:rsid w:val="00FE371E"/>
    <w:rsid w:val="00FE3917"/>
    <w:rsid w:val="00FE5FD2"/>
    <w:rsid w:val="00FE7EA6"/>
    <w:rsid w:val="00FF0E25"/>
    <w:rsid w:val="00FF557C"/>
    <w:rsid w:val="00FF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DAD1833"/>
  <w15:docId w15:val="{4890AF90-826A-4435-A691-7BAEE0FB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B60"/>
    <w:pPr>
      <w:spacing w:after="0" w:line="240" w:lineRule="auto"/>
    </w:pPr>
  </w:style>
  <w:style w:type="paragraph" w:styleId="1">
    <w:name w:val="heading 1"/>
    <w:basedOn w:val="a"/>
    <w:link w:val="10"/>
    <w:uiPriority w:val="99"/>
    <w:qFormat/>
    <w:rsid w:val="00D27B60"/>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D27B6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unhideWhenUsed/>
    <w:qFormat/>
    <w:rsid w:val="00D27B60"/>
    <w:pPr>
      <w:keepNext/>
      <w:spacing w:before="240" w:after="60"/>
      <w:outlineLvl w:val="2"/>
    </w:pPr>
    <w:rPr>
      <w:rFonts w:ascii="Calibri Light" w:hAnsi="Calibri Light"/>
      <w:b/>
      <w:bCs/>
      <w:sz w:val="26"/>
      <w:szCs w:val="26"/>
    </w:rPr>
  </w:style>
  <w:style w:type="paragraph" w:styleId="4">
    <w:name w:val="heading 4"/>
    <w:basedOn w:val="a"/>
    <w:next w:val="a"/>
    <w:link w:val="40"/>
    <w:uiPriority w:val="99"/>
    <w:unhideWhenUsed/>
    <w:qFormat/>
    <w:rsid w:val="007161A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unhideWhenUsed/>
    <w:qFormat/>
    <w:rsid w:val="007161A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27B6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rsid w:val="00D27B60"/>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9"/>
    <w:rsid w:val="007161A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9"/>
    <w:rsid w:val="007161AF"/>
    <w:rPr>
      <w:rFonts w:asciiTheme="majorHAnsi" w:eastAsiaTheme="majorEastAsia" w:hAnsiTheme="majorHAnsi" w:cstheme="majorBidi"/>
      <w:color w:val="2E74B5" w:themeColor="accent1" w:themeShade="BF"/>
      <w:sz w:val="24"/>
      <w:szCs w:val="24"/>
      <w:lang w:eastAsia="ru-RU"/>
    </w:rPr>
  </w:style>
  <w:style w:type="paragraph" w:styleId="a3">
    <w:name w:val="No Spacing"/>
    <w:qFormat/>
    <w:rsid w:val="00D27B60"/>
    <w:pPr>
      <w:spacing w:after="0" w:line="240" w:lineRule="auto"/>
    </w:pPr>
    <w:rPr>
      <w:rFonts w:eastAsia="Calibri"/>
      <w:sz w:val="24"/>
      <w:szCs w:val="26"/>
    </w:rPr>
  </w:style>
  <w:style w:type="paragraph" w:styleId="a4">
    <w:name w:val="List Paragraph"/>
    <w:basedOn w:val="a"/>
    <w:uiPriority w:val="99"/>
    <w:qFormat/>
    <w:rsid w:val="00D27B60"/>
    <w:pPr>
      <w:spacing w:after="200" w:line="276" w:lineRule="auto"/>
      <w:ind w:left="720"/>
      <w:contextualSpacing/>
    </w:pPr>
    <w:rPr>
      <w:rFonts w:ascii="Calibri" w:eastAsia="Calibri" w:hAnsi="Calibri"/>
      <w:sz w:val="22"/>
      <w:szCs w:val="22"/>
    </w:rPr>
  </w:style>
  <w:style w:type="character" w:customStyle="1" w:styleId="5Exact">
    <w:name w:val="Основной текст (5) Exact"/>
    <w:uiPriority w:val="99"/>
    <w:rsid w:val="00D27B60"/>
    <w:rPr>
      <w:rFonts w:ascii="Lucida Sans Unicode" w:eastAsia="Lucida Sans Unicode" w:hAnsi="Lucida Sans Unicode" w:cs="Lucida Sans Unicode"/>
      <w:b w:val="0"/>
      <w:bCs w:val="0"/>
      <w:i w:val="0"/>
      <w:iCs w:val="0"/>
      <w:smallCaps w:val="0"/>
      <w:strike w:val="0"/>
      <w:spacing w:val="-5"/>
      <w:sz w:val="21"/>
      <w:szCs w:val="21"/>
      <w:u w:val="none"/>
    </w:rPr>
  </w:style>
  <w:style w:type="character" w:customStyle="1" w:styleId="50ptExact">
    <w:name w:val="Основной текст (5) + Полужирный;Курсив;Интервал 0 pt Exact"/>
    <w:rsid w:val="00D27B60"/>
    <w:rPr>
      <w:rFonts w:ascii="Lucida Sans Unicode" w:eastAsia="Lucida Sans Unicode" w:hAnsi="Lucida Sans Unicode" w:cs="Lucida Sans Unicode"/>
      <w:b/>
      <w:bCs/>
      <w:i/>
      <w:iCs/>
      <w:smallCaps w:val="0"/>
      <w:strike w:val="0"/>
      <w:spacing w:val="-16"/>
      <w:sz w:val="21"/>
      <w:szCs w:val="21"/>
      <w:u w:val="none"/>
      <w:shd w:val="clear" w:color="auto" w:fill="FFFFFF"/>
    </w:rPr>
  </w:style>
  <w:style w:type="character" w:customStyle="1" w:styleId="6Exact">
    <w:name w:val="Основной текст (6) Exact"/>
    <w:uiPriority w:val="99"/>
    <w:rsid w:val="00D27B60"/>
    <w:rPr>
      <w:rFonts w:ascii="Lucida Sans Unicode" w:eastAsia="Lucida Sans Unicode" w:hAnsi="Lucida Sans Unicode" w:cs="Lucida Sans Unicode"/>
      <w:b/>
      <w:bCs/>
      <w:i w:val="0"/>
      <w:iCs w:val="0"/>
      <w:smallCaps w:val="0"/>
      <w:strike w:val="0"/>
      <w:spacing w:val="2"/>
      <w:sz w:val="13"/>
      <w:szCs w:val="13"/>
      <w:u w:val="none"/>
    </w:rPr>
  </w:style>
  <w:style w:type="character" w:customStyle="1" w:styleId="60ptExact">
    <w:name w:val="Основной текст (6) + Не полужирный;Курсив;Интервал 0 pt Exact"/>
    <w:rsid w:val="00D27B60"/>
    <w:rPr>
      <w:rFonts w:ascii="Lucida Sans Unicode" w:eastAsia="Lucida Sans Unicode" w:hAnsi="Lucida Sans Unicode" w:cs="Lucida Sans Unicode"/>
      <w:b/>
      <w:bCs/>
      <w:i/>
      <w:iCs/>
      <w:spacing w:val="-7"/>
      <w:sz w:val="13"/>
      <w:szCs w:val="13"/>
      <w:shd w:val="clear" w:color="auto" w:fill="FFFFFF"/>
      <w:lang w:val="en-US"/>
    </w:rPr>
  </w:style>
  <w:style w:type="character" w:customStyle="1" w:styleId="60ptExact0">
    <w:name w:val="Основной текст (6) + Не полужирный;Интервал 0 pt Exact"/>
    <w:rsid w:val="00D27B60"/>
    <w:rPr>
      <w:rFonts w:ascii="Lucida Sans Unicode" w:eastAsia="Lucida Sans Unicode" w:hAnsi="Lucida Sans Unicode" w:cs="Lucida Sans Unicode"/>
      <w:b/>
      <w:bCs/>
      <w:spacing w:val="6"/>
      <w:sz w:val="13"/>
      <w:szCs w:val="13"/>
      <w:shd w:val="clear" w:color="auto" w:fill="FFFFFF"/>
    </w:rPr>
  </w:style>
  <w:style w:type="character" w:customStyle="1" w:styleId="6Arial45pt0ptExact">
    <w:name w:val="Основной текст (6) + Arial;4;5 pt;Не полужирный;Малые прописные;Интервал 0 pt Exact"/>
    <w:rsid w:val="00D27B60"/>
    <w:rPr>
      <w:rFonts w:ascii="Arial" w:eastAsia="Arial" w:hAnsi="Arial" w:cs="Arial"/>
      <w:b/>
      <w:bCs/>
      <w:smallCaps/>
      <w:spacing w:val="-2"/>
      <w:sz w:val="9"/>
      <w:szCs w:val="9"/>
      <w:shd w:val="clear" w:color="auto" w:fill="FFFFFF"/>
      <w:lang w:val="en-US"/>
    </w:rPr>
  </w:style>
  <w:style w:type="character" w:customStyle="1" w:styleId="6">
    <w:name w:val="Основной текст (6)_"/>
    <w:link w:val="60"/>
    <w:uiPriority w:val="99"/>
    <w:rsid w:val="00D27B60"/>
    <w:rPr>
      <w:rFonts w:ascii="Lucida Sans Unicode" w:eastAsia="Lucida Sans Unicode" w:hAnsi="Lucida Sans Unicode" w:cs="Lucida Sans Unicode"/>
      <w:b/>
      <w:bCs/>
      <w:sz w:val="14"/>
      <w:szCs w:val="14"/>
      <w:shd w:val="clear" w:color="auto" w:fill="FFFFFF"/>
    </w:rPr>
  </w:style>
  <w:style w:type="paragraph" w:customStyle="1" w:styleId="60">
    <w:name w:val="Основной текст (6)"/>
    <w:basedOn w:val="a"/>
    <w:link w:val="6"/>
    <w:uiPriority w:val="99"/>
    <w:rsid w:val="00D27B60"/>
    <w:pPr>
      <w:widowControl w:val="0"/>
      <w:shd w:val="clear" w:color="auto" w:fill="FFFFFF"/>
      <w:spacing w:before="420" w:after="240" w:line="173" w:lineRule="exact"/>
      <w:ind w:hanging="320"/>
      <w:jc w:val="right"/>
    </w:pPr>
    <w:rPr>
      <w:rFonts w:ascii="Lucida Sans Unicode" w:eastAsia="Lucida Sans Unicode" w:hAnsi="Lucida Sans Unicode" w:cs="Lucida Sans Unicode"/>
      <w:b/>
      <w:bCs/>
      <w:sz w:val="14"/>
      <w:szCs w:val="14"/>
    </w:rPr>
  </w:style>
  <w:style w:type="character" w:customStyle="1" w:styleId="68pt0ptExact">
    <w:name w:val="Основной текст (6) + 8 pt;Не полужирный;Интервал 0 pt Exact"/>
    <w:rsid w:val="00D27B60"/>
    <w:rPr>
      <w:rFonts w:ascii="Lucida Sans Unicode" w:eastAsia="Lucida Sans Unicode" w:hAnsi="Lucida Sans Unicode" w:cs="Lucida Sans Unicode"/>
      <w:b/>
      <w:bCs/>
      <w:i w:val="0"/>
      <w:iCs w:val="0"/>
      <w:smallCaps w:val="0"/>
      <w:strike w:val="0"/>
      <w:spacing w:val="-1"/>
      <w:sz w:val="16"/>
      <w:szCs w:val="16"/>
      <w:u w:val="none"/>
      <w:shd w:val="clear" w:color="auto" w:fill="FFFFFF"/>
    </w:rPr>
  </w:style>
  <w:style w:type="character" w:customStyle="1" w:styleId="15Exact">
    <w:name w:val="Основной текст (15) Exact"/>
    <w:uiPriority w:val="99"/>
    <w:rsid w:val="00D27B60"/>
    <w:rPr>
      <w:rFonts w:ascii="Lucida Sans Unicode" w:eastAsia="Lucida Sans Unicode" w:hAnsi="Lucida Sans Unicode" w:cs="Lucida Sans Unicode"/>
      <w:b w:val="0"/>
      <w:bCs w:val="0"/>
      <w:i w:val="0"/>
      <w:iCs w:val="0"/>
      <w:smallCaps w:val="0"/>
      <w:strike w:val="0"/>
      <w:spacing w:val="-1"/>
      <w:sz w:val="16"/>
      <w:szCs w:val="16"/>
      <w:u w:val="none"/>
    </w:rPr>
  </w:style>
  <w:style w:type="character" w:customStyle="1" w:styleId="1565pt0ptExact">
    <w:name w:val="Основной текст (15) + 6;5 pt;Полужирный;Интервал 0 pt Exact"/>
    <w:rsid w:val="00D27B60"/>
    <w:rPr>
      <w:rFonts w:ascii="Lucida Sans Unicode" w:eastAsia="Lucida Sans Unicode" w:hAnsi="Lucida Sans Unicode" w:cs="Lucida Sans Unicode"/>
      <w:b/>
      <w:bCs/>
      <w:spacing w:val="2"/>
      <w:sz w:val="13"/>
      <w:szCs w:val="13"/>
      <w:shd w:val="clear" w:color="auto" w:fill="FFFFFF"/>
    </w:rPr>
  </w:style>
  <w:style w:type="character" w:customStyle="1" w:styleId="1565pt0ptExact0">
    <w:name w:val="Основной текст (15) + 6;5 pt;Интервал 0 pt Exact"/>
    <w:rsid w:val="00D27B60"/>
    <w:rPr>
      <w:rFonts w:ascii="Lucida Sans Unicode" w:eastAsia="Lucida Sans Unicode" w:hAnsi="Lucida Sans Unicode" w:cs="Lucida Sans Unicode"/>
      <w:spacing w:val="6"/>
      <w:sz w:val="13"/>
      <w:szCs w:val="13"/>
      <w:shd w:val="clear" w:color="auto" w:fill="FFFFFF"/>
    </w:rPr>
  </w:style>
  <w:style w:type="character" w:customStyle="1" w:styleId="15">
    <w:name w:val="Основной текст (15)_"/>
    <w:link w:val="150"/>
    <w:uiPriority w:val="99"/>
    <w:rsid w:val="00D27B60"/>
    <w:rPr>
      <w:rFonts w:ascii="Lucida Sans Unicode" w:eastAsia="Lucida Sans Unicode" w:hAnsi="Lucida Sans Unicode" w:cs="Lucida Sans Unicode"/>
      <w:sz w:val="18"/>
      <w:szCs w:val="18"/>
      <w:shd w:val="clear" w:color="auto" w:fill="FFFFFF"/>
    </w:rPr>
  </w:style>
  <w:style w:type="paragraph" w:customStyle="1" w:styleId="150">
    <w:name w:val="Основной текст (15)"/>
    <w:basedOn w:val="a"/>
    <w:link w:val="15"/>
    <w:uiPriority w:val="99"/>
    <w:rsid w:val="00D27B60"/>
    <w:pPr>
      <w:widowControl w:val="0"/>
      <w:shd w:val="clear" w:color="auto" w:fill="FFFFFF"/>
      <w:spacing w:line="240" w:lineRule="exact"/>
    </w:pPr>
    <w:rPr>
      <w:rFonts w:ascii="Lucida Sans Unicode" w:eastAsia="Lucida Sans Unicode" w:hAnsi="Lucida Sans Unicode" w:cs="Lucida Sans Unicode"/>
      <w:sz w:val="18"/>
      <w:szCs w:val="18"/>
    </w:rPr>
  </w:style>
  <w:style w:type="character" w:styleId="a5">
    <w:name w:val="Hyperlink"/>
    <w:uiPriority w:val="99"/>
    <w:unhideWhenUsed/>
    <w:rsid w:val="00D27B60"/>
    <w:rPr>
      <w:color w:val="0000FF"/>
      <w:u w:val="single"/>
    </w:rPr>
  </w:style>
  <w:style w:type="paragraph" w:styleId="a6">
    <w:name w:val="Normal (Web)"/>
    <w:basedOn w:val="a"/>
    <w:uiPriority w:val="99"/>
    <w:unhideWhenUsed/>
    <w:rsid w:val="00D27B60"/>
    <w:pPr>
      <w:spacing w:before="100" w:beforeAutospacing="1" w:after="100" w:afterAutospacing="1"/>
    </w:pPr>
  </w:style>
  <w:style w:type="character" w:styleId="a7">
    <w:name w:val="Strong"/>
    <w:uiPriority w:val="22"/>
    <w:qFormat/>
    <w:rsid w:val="00D27B60"/>
    <w:rPr>
      <w:b/>
      <w:bCs/>
    </w:rPr>
  </w:style>
  <w:style w:type="character" w:customStyle="1" w:styleId="hl1">
    <w:name w:val="hl1"/>
    <w:uiPriority w:val="99"/>
    <w:rsid w:val="00D27B60"/>
    <w:rPr>
      <w:color w:val="4682B4"/>
    </w:rPr>
  </w:style>
  <w:style w:type="character" w:customStyle="1" w:styleId="apple-converted-space">
    <w:name w:val="apple-converted-space"/>
    <w:basedOn w:val="a0"/>
    <w:rsid w:val="00D27B60"/>
  </w:style>
  <w:style w:type="paragraph" w:styleId="a8">
    <w:name w:val="Balloon Text"/>
    <w:basedOn w:val="a"/>
    <w:link w:val="a9"/>
    <w:uiPriority w:val="99"/>
    <w:semiHidden/>
    <w:unhideWhenUsed/>
    <w:rsid w:val="00351B77"/>
    <w:rPr>
      <w:rFonts w:ascii="Segoe UI" w:hAnsi="Segoe UI" w:cs="Segoe UI"/>
      <w:sz w:val="18"/>
      <w:szCs w:val="18"/>
    </w:rPr>
  </w:style>
  <w:style w:type="character" w:customStyle="1" w:styleId="a9">
    <w:name w:val="Текст выноски Знак"/>
    <w:basedOn w:val="a0"/>
    <w:link w:val="a8"/>
    <w:uiPriority w:val="99"/>
    <w:semiHidden/>
    <w:rsid w:val="00351B77"/>
    <w:rPr>
      <w:rFonts w:ascii="Segoe UI" w:eastAsia="Times New Roman" w:hAnsi="Segoe UI" w:cs="Segoe UI"/>
      <w:sz w:val="18"/>
      <w:szCs w:val="18"/>
      <w:lang w:eastAsia="ru-RU"/>
    </w:rPr>
  </w:style>
  <w:style w:type="character" w:styleId="aa">
    <w:name w:val="Emphasis"/>
    <w:basedOn w:val="a0"/>
    <w:uiPriority w:val="20"/>
    <w:qFormat/>
    <w:rsid w:val="007161AF"/>
    <w:rPr>
      <w:i/>
      <w:iCs/>
    </w:rPr>
  </w:style>
  <w:style w:type="character" w:customStyle="1" w:styleId="FontStyle14">
    <w:name w:val="Font Style14"/>
    <w:uiPriority w:val="99"/>
    <w:rsid w:val="00CF6B38"/>
    <w:rPr>
      <w:rFonts w:ascii="Times New Roman" w:hAnsi="Times New Roman" w:cs="Times New Roman" w:hint="default"/>
      <w:sz w:val="24"/>
      <w:szCs w:val="24"/>
    </w:rPr>
  </w:style>
  <w:style w:type="paragraph" w:styleId="ab">
    <w:name w:val="header"/>
    <w:basedOn w:val="a"/>
    <w:link w:val="ac"/>
    <w:uiPriority w:val="99"/>
    <w:unhideWhenUsed/>
    <w:rsid w:val="00CF70C6"/>
    <w:pPr>
      <w:tabs>
        <w:tab w:val="center" w:pos="4677"/>
        <w:tab w:val="right" w:pos="9355"/>
      </w:tabs>
    </w:pPr>
  </w:style>
  <w:style w:type="character" w:customStyle="1" w:styleId="ac">
    <w:name w:val="Верхний колонтитул Знак"/>
    <w:basedOn w:val="a0"/>
    <w:link w:val="ab"/>
    <w:uiPriority w:val="99"/>
    <w:rsid w:val="00CF70C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F70C6"/>
    <w:pPr>
      <w:tabs>
        <w:tab w:val="center" w:pos="4677"/>
        <w:tab w:val="right" w:pos="9355"/>
      </w:tabs>
    </w:pPr>
  </w:style>
  <w:style w:type="character" w:customStyle="1" w:styleId="ae">
    <w:name w:val="Нижний колонтитул Знак"/>
    <w:basedOn w:val="a0"/>
    <w:link w:val="ad"/>
    <w:uiPriority w:val="99"/>
    <w:rsid w:val="00CF70C6"/>
    <w:rPr>
      <w:rFonts w:ascii="Times New Roman" w:eastAsia="Times New Roman" w:hAnsi="Times New Roman" w:cs="Times New Roman"/>
      <w:sz w:val="24"/>
      <w:szCs w:val="24"/>
      <w:lang w:eastAsia="ru-RU"/>
    </w:rPr>
  </w:style>
  <w:style w:type="paragraph" w:styleId="af">
    <w:name w:val="Bibliography"/>
    <w:basedOn w:val="a"/>
    <w:next w:val="a"/>
    <w:uiPriority w:val="99"/>
    <w:unhideWhenUsed/>
    <w:rsid w:val="003E2399"/>
  </w:style>
  <w:style w:type="paragraph" w:styleId="af0">
    <w:name w:val="Body Text"/>
    <w:basedOn w:val="a"/>
    <w:link w:val="af1"/>
    <w:uiPriority w:val="99"/>
    <w:rsid w:val="00EA4E12"/>
    <w:pPr>
      <w:jc w:val="both"/>
    </w:pPr>
  </w:style>
  <w:style w:type="character" w:customStyle="1" w:styleId="af1">
    <w:name w:val="Основной текст Знак"/>
    <w:basedOn w:val="a0"/>
    <w:link w:val="af0"/>
    <w:uiPriority w:val="99"/>
    <w:rsid w:val="00EA4E12"/>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B96F28"/>
  </w:style>
  <w:style w:type="character" w:customStyle="1" w:styleId="hl">
    <w:name w:val="hl"/>
    <w:basedOn w:val="a0"/>
    <w:uiPriority w:val="99"/>
    <w:rsid w:val="00AC6680"/>
  </w:style>
  <w:style w:type="character" w:customStyle="1" w:styleId="picgalery">
    <w:name w:val="picgalery"/>
    <w:uiPriority w:val="99"/>
    <w:rsid w:val="00B413CC"/>
  </w:style>
  <w:style w:type="paragraph" w:customStyle="1" w:styleId="rtejustify">
    <w:name w:val="rtejustify"/>
    <w:basedOn w:val="a"/>
    <w:uiPriority w:val="99"/>
    <w:rsid w:val="00B413CC"/>
    <w:pPr>
      <w:spacing w:before="100" w:beforeAutospacing="1" w:after="100" w:afterAutospacing="1"/>
    </w:pPr>
  </w:style>
  <w:style w:type="character" w:customStyle="1" w:styleId="longtext">
    <w:name w:val="long_text"/>
    <w:uiPriority w:val="99"/>
    <w:rsid w:val="007B516C"/>
  </w:style>
  <w:style w:type="character" w:customStyle="1" w:styleId="redtext">
    <w:name w:val="red_text"/>
    <w:uiPriority w:val="99"/>
    <w:rsid w:val="007B516C"/>
  </w:style>
  <w:style w:type="character" w:customStyle="1" w:styleId="51">
    <w:name w:val="Основной текст (5)_"/>
    <w:link w:val="52"/>
    <w:uiPriority w:val="99"/>
    <w:rsid w:val="007B516C"/>
    <w:rPr>
      <w:rFonts w:ascii="Lucida Sans Unicode" w:eastAsia="Lucida Sans Unicode" w:hAnsi="Lucida Sans Unicode" w:cs="Lucida Sans Unicode"/>
      <w:sz w:val="23"/>
      <w:szCs w:val="23"/>
      <w:shd w:val="clear" w:color="auto" w:fill="FFFFFF"/>
    </w:rPr>
  </w:style>
  <w:style w:type="paragraph" w:customStyle="1" w:styleId="52">
    <w:name w:val="Основной текст (5)"/>
    <w:basedOn w:val="a"/>
    <w:link w:val="51"/>
    <w:uiPriority w:val="99"/>
    <w:rsid w:val="007B516C"/>
    <w:pPr>
      <w:widowControl w:val="0"/>
      <w:shd w:val="clear" w:color="auto" w:fill="FFFFFF"/>
      <w:spacing w:after="660" w:line="0" w:lineRule="atLeast"/>
      <w:jc w:val="right"/>
    </w:pPr>
    <w:rPr>
      <w:rFonts w:ascii="Lucida Sans Unicode" w:eastAsia="Lucida Sans Unicode" w:hAnsi="Lucida Sans Unicode" w:cs="Lucida Sans Unicode"/>
      <w:sz w:val="23"/>
      <w:szCs w:val="23"/>
    </w:rPr>
  </w:style>
  <w:style w:type="character" w:customStyle="1" w:styleId="6Verdana5pt0ptExact">
    <w:name w:val="Основной текст (6) + Verdana;5 pt;Не полужирный;Интервал 0 pt Exact"/>
    <w:rsid w:val="007B516C"/>
    <w:rPr>
      <w:rFonts w:ascii="Verdana" w:eastAsia="Verdana" w:hAnsi="Verdana" w:cs="Verdana"/>
      <w:b/>
      <w:bCs/>
      <w:spacing w:val="4"/>
      <w:sz w:val="10"/>
      <w:szCs w:val="10"/>
      <w:shd w:val="clear" w:color="auto" w:fill="FFFFFF"/>
    </w:rPr>
  </w:style>
  <w:style w:type="character" w:customStyle="1" w:styleId="13Exact">
    <w:name w:val="Основной текст (13) Exact"/>
    <w:link w:val="13"/>
    <w:uiPriority w:val="99"/>
    <w:rsid w:val="007B516C"/>
    <w:rPr>
      <w:rFonts w:ascii="Lucida Sans Unicode" w:eastAsia="Lucida Sans Unicode" w:hAnsi="Lucida Sans Unicode" w:cs="Lucida Sans Unicode"/>
      <w:spacing w:val="6"/>
      <w:sz w:val="13"/>
      <w:szCs w:val="13"/>
      <w:shd w:val="clear" w:color="auto" w:fill="FFFFFF"/>
    </w:rPr>
  </w:style>
  <w:style w:type="paragraph" w:customStyle="1" w:styleId="13">
    <w:name w:val="Основной текст (13)"/>
    <w:basedOn w:val="a"/>
    <w:link w:val="13Exact"/>
    <w:uiPriority w:val="99"/>
    <w:rsid w:val="007B516C"/>
    <w:pPr>
      <w:widowControl w:val="0"/>
      <w:shd w:val="clear" w:color="auto" w:fill="FFFFFF"/>
      <w:spacing w:before="180" w:line="0" w:lineRule="atLeast"/>
    </w:pPr>
    <w:rPr>
      <w:rFonts w:ascii="Lucida Sans Unicode" w:eastAsia="Lucida Sans Unicode" w:hAnsi="Lucida Sans Unicode" w:cs="Lucida Sans Unicode"/>
      <w:spacing w:val="6"/>
      <w:sz w:val="13"/>
      <w:szCs w:val="13"/>
    </w:rPr>
  </w:style>
  <w:style w:type="character" w:customStyle="1" w:styleId="138pt0ptExact">
    <w:name w:val="Основной текст (13) + 8 pt;Интервал 0 pt Exact"/>
    <w:rsid w:val="007B516C"/>
    <w:rPr>
      <w:rFonts w:ascii="Lucida Sans Unicode" w:eastAsia="Lucida Sans Unicode" w:hAnsi="Lucida Sans Unicode" w:cs="Lucida Sans Unicode"/>
      <w:color w:val="000000"/>
      <w:spacing w:val="-1"/>
      <w:w w:val="100"/>
      <w:position w:val="0"/>
      <w:sz w:val="16"/>
      <w:szCs w:val="16"/>
      <w:shd w:val="clear" w:color="auto" w:fill="FFFFFF"/>
      <w:lang w:val="ru-RU"/>
    </w:rPr>
  </w:style>
  <w:style w:type="paragraph" w:styleId="af2">
    <w:name w:val="TOC Heading"/>
    <w:basedOn w:val="1"/>
    <w:next w:val="a"/>
    <w:uiPriority w:val="39"/>
    <w:unhideWhenUsed/>
    <w:qFormat/>
    <w:rsid w:val="007B516C"/>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1">
    <w:name w:val="toc 1"/>
    <w:basedOn w:val="a"/>
    <w:next w:val="a"/>
    <w:autoRedefine/>
    <w:uiPriority w:val="39"/>
    <w:unhideWhenUsed/>
    <w:rsid w:val="00737B85"/>
    <w:pPr>
      <w:tabs>
        <w:tab w:val="right" w:leader="hyphen" w:pos="9497"/>
      </w:tabs>
      <w:spacing w:before="120" w:after="120"/>
      <w:jc w:val="center"/>
    </w:pPr>
    <w:rPr>
      <w:b/>
      <w:bCs/>
      <w:caps/>
    </w:rPr>
  </w:style>
  <w:style w:type="paragraph" w:styleId="21">
    <w:name w:val="toc 2"/>
    <w:basedOn w:val="a"/>
    <w:next w:val="a"/>
    <w:autoRedefine/>
    <w:uiPriority w:val="39"/>
    <w:unhideWhenUsed/>
    <w:rsid w:val="00737B85"/>
    <w:pPr>
      <w:tabs>
        <w:tab w:val="right" w:leader="dot" w:pos="9498"/>
      </w:tabs>
      <w:ind w:right="-1"/>
    </w:pPr>
    <w:rPr>
      <w:rFonts w:ascii="Calibri" w:hAnsi="Calibri"/>
      <w:smallCaps/>
      <w:sz w:val="20"/>
      <w:szCs w:val="20"/>
    </w:rPr>
  </w:style>
  <w:style w:type="paragraph" w:styleId="31">
    <w:name w:val="toc 3"/>
    <w:basedOn w:val="a"/>
    <w:next w:val="a"/>
    <w:autoRedefine/>
    <w:uiPriority w:val="39"/>
    <w:unhideWhenUsed/>
    <w:rsid w:val="00737B85"/>
    <w:pPr>
      <w:tabs>
        <w:tab w:val="right" w:leader="hyphen" w:pos="9498"/>
      </w:tabs>
      <w:ind w:right="-1"/>
    </w:pPr>
    <w:rPr>
      <w:rFonts w:eastAsia="Lucida Sans Unicode"/>
      <w:b/>
      <w:iCs/>
      <w:noProof/>
      <w:sz w:val="20"/>
      <w:szCs w:val="20"/>
    </w:rPr>
  </w:style>
  <w:style w:type="paragraph" w:styleId="41">
    <w:name w:val="toc 4"/>
    <w:basedOn w:val="a"/>
    <w:next w:val="a"/>
    <w:autoRedefine/>
    <w:uiPriority w:val="99"/>
    <w:unhideWhenUsed/>
    <w:rsid w:val="007B516C"/>
    <w:pPr>
      <w:ind w:left="720"/>
    </w:pPr>
    <w:rPr>
      <w:rFonts w:ascii="Calibri" w:hAnsi="Calibri"/>
      <w:sz w:val="18"/>
      <w:szCs w:val="18"/>
    </w:rPr>
  </w:style>
  <w:style w:type="paragraph" w:styleId="53">
    <w:name w:val="toc 5"/>
    <w:basedOn w:val="a"/>
    <w:next w:val="a"/>
    <w:autoRedefine/>
    <w:uiPriority w:val="99"/>
    <w:unhideWhenUsed/>
    <w:rsid w:val="007B516C"/>
    <w:pPr>
      <w:ind w:left="960"/>
    </w:pPr>
    <w:rPr>
      <w:rFonts w:ascii="Calibri" w:hAnsi="Calibri"/>
      <w:sz w:val="18"/>
      <w:szCs w:val="18"/>
    </w:rPr>
  </w:style>
  <w:style w:type="paragraph" w:styleId="61">
    <w:name w:val="toc 6"/>
    <w:basedOn w:val="a"/>
    <w:next w:val="a"/>
    <w:autoRedefine/>
    <w:uiPriority w:val="99"/>
    <w:unhideWhenUsed/>
    <w:rsid w:val="007B516C"/>
    <w:pPr>
      <w:ind w:left="1200"/>
    </w:pPr>
    <w:rPr>
      <w:rFonts w:ascii="Calibri" w:hAnsi="Calibri"/>
      <w:sz w:val="18"/>
      <w:szCs w:val="18"/>
    </w:rPr>
  </w:style>
  <w:style w:type="paragraph" w:styleId="7">
    <w:name w:val="toc 7"/>
    <w:basedOn w:val="a"/>
    <w:next w:val="a"/>
    <w:autoRedefine/>
    <w:uiPriority w:val="99"/>
    <w:unhideWhenUsed/>
    <w:rsid w:val="007B516C"/>
    <w:pPr>
      <w:ind w:left="1440"/>
    </w:pPr>
    <w:rPr>
      <w:rFonts w:ascii="Calibri" w:hAnsi="Calibri"/>
      <w:sz w:val="18"/>
      <w:szCs w:val="18"/>
    </w:rPr>
  </w:style>
  <w:style w:type="paragraph" w:styleId="8">
    <w:name w:val="toc 8"/>
    <w:basedOn w:val="a"/>
    <w:next w:val="a"/>
    <w:autoRedefine/>
    <w:uiPriority w:val="99"/>
    <w:unhideWhenUsed/>
    <w:rsid w:val="007B516C"/>
    <w:pPr>
      <w:ind w:left="1680"/>
    </w:pPr>
    <w:rPr>
      <w:rFonts w:ascii="Calibri" w:hAnsi="Calibri"/>
      <w:sz w:val="18"/>
      <w:szCs w:val="18"/>
    </w:rPr>
  </w:style>
  <w:style w:type="paragraph" w:styleId="9">
    <w:name w:val="toc 9"/>
    <w:basedOn w:val="a"/>
    <w:next w:val="a"/>
    <w:autoRedefine/>
    <w:uiPriority w:val="99"/>
    <w:unhideWhenUsed/>
    <w:rsid w:val="007B516C"/>
    <w:pPr>
      <w:ind w:left="1920"/>
    </w:pPr>
    <w:rPr>
      <w:rFonts w:ascii="Calibri" w:hAnsi="Calibri"/>
      <w:sz w:val="18"/>
      <w:szCs w:val="18"/>
    </w:rPr>
  </w:style>
  <w:style w:type="paragraph" w:customStyle="1" w:styleId="bezotst">
    <w:name w:val="bezotst"/>
    <w:basedOn w:val="a"/>
    <w:uiPriority w:val="99"/>
    <w:rsid w:val="007B516C"/>
    <w:pPr>
      <w:spacing w:before="135" w:after="75"/>
      <w:textAlignment w:val="baseline"/>
    </w:pPr>
    <w:rPr>
      <w:rFonts w:ascii="inherit" w:hAnsi="inherit"/>
    </w:rPr>
  </w:style>
  <w:style w:type="paragraph" w:customStyle="1" w:styleId="bezmarg">
    <w:name w:val="bezmarg"/>
    <w:basedOn w:val="a"/>
    <w:uiPriority w:val="99"/>
    <w:rsid w:val="007B516C"/>
    <w:pPr>
      <w:spacing w:before="135"/>
      <w:ind w:firstLine="450"/>
      <w:textAlignment w:val="baseline"/>
    </w:pPr>
    <w:rPr>
      <w:rFonts w:ascii="inherit" w:hAnsi="inherit"/>
    </w:rPr>
  </w:style>
  <w:style w:type="table" w:customStyle="1" w:styleId="310">
    <w:name w:val="Таблица простая 31"/>
    <w:basedOn w:val="a1"/>
    <w:uiPriority w:val="43"/>
    <w:rsid w:val="007B51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3">
    <w:name w:val="Intense Reference"/>
    <w:uiPriority w:val="99"/>
    <w:qFormat/>
    <w:rsid w:val="007B516C"/>
    <w:rPr>
      <w:b/>
      <w:bCs/>
      <w:smallCaps/>
      <w:color w:val="5B9BD5"/>
      <w:spacing w:val="5"/>
    </w:rPr>
  </w:style>
  <w:style w:type="paragraph" w:styleId="af4">
    <w:name w:val="Subtitle"/>
    <w:basedOn w:val="a"/>
    <w:next w:val="a"/>
    <w:link w:val="af5"/>
    <w:uiPriority w:val="99"/>
    <w:qFormat/>
    <w:rsid w:val="007B516C"/>
    <w:pPr>
      <w:spacing w:after="60"/>
      <w:jc w:val="center"/>
      <w:outlineLvl w:val="1"/>
    </w:pPr>
    <w:rPr>
      <w:rFonts w:ascii="Calibri Light" w:hAnsi="Calibri Light"/>
    </w:rPr>
  </w:style>
  <w:style w:type="character" w:customStyle="1" w:styleId="af5">
    <w:name w:val="Подзаголовок Знак"/>
    <w:basedOn w:val="a0"/>
    <w:link w:val="af4"/>
    <w:uiPriority w:val="99"/>
    <w:rsid w:val="007B516C"/>
    <w:rPr>
      <w:rFonts w:ascii="Calibri Light" w:eastAsia="Times New Roman" w:hAnsi="Calibri Light" w:cs="Times New Roman"/>
      <w:sz w:val="24"/>
      <w:szCs w:val="24"/>
      <w:lang w:eastAsia="ru-RU"/>
    </w:rPr>
  </w:style>
  <w:style w:type="table" w:styleId="af6">
    <w:name w:val="Table Grid"/>
    <w:basedOn w:val="a1"/>
    <w:uiPriority w:val="39"/>
    <w:rsid w:val="0083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
    <w:name w:val="r"/>
    <w:basedOn w:val="a"/>
    <w:uiPriority w:val="99"/>
    <w:rsid w:val="0064696A"/>
    <w:pPr>
      <w:spacing w:before="100" w:beforeAutospacing="1" w:after="100" w:afterAutospacing="1"/>
    </w:pPr>
  </w:style>
  <w:style w:type="paragraph" w:customStyle="1" w:styleId="left">
    <w:name w:val="left"/>
    <w:basedOn w:val="a"/>
    <w:uiPriority w:val="99"/>
    <w:rsid w:val="001F1438"/>
    <w:pPr>
      <w:spacing w:before="100" w:beforeAutospacing="1" w:after="100" w:afterAutospacing="1"/>
    </w:pPr>
  </w:style>
  <w:style w:type="paragraph" w:customStyle="1" w:styleId="t9">
    <w:name w:val="t9"/>
    <w:basedOn w:val="a"/>
    <w:uiPriority w:val="99"/>
    <w:rsid w:val="001F1438"/>
    <w:pPr>
      <w:spacing w:before="100" w:beforeAutospacing="1" w:after="100" w:afterAutospacing="1"/>
    </w:pPr>
  </w:style>
  <w:style w:type="paragraph" w:customStyle="1" w:styleId="t8">
    <w:name w:val="t8"/>
    <w:basedOn w:val="a"/>
    <w:uiPriority w:val="99"/>
    <w:rsid w:val="001F1438"/>
    <w:pPr>
      <w:spacing w:before="100" w:beforeAutospacing="1" w:after="100" w:afterAutospacing="1"/>
    </w:pPr>
  </w:style>
  <w:style w:type="character" w:customStyle="1" w:styleId="12">
    <w:name w:val="Название1"/>
    <w:basedOn w:val="a0"/>
    <w:uiPriority w:val="99"/>
    <w:rsid w:val="001F1438"/>
  </w:style>
  <w:style w:type="paragraph" w:customStyle="1" w:styleId="Rtejustify0">
    <w:name w:val="Rtejustify"/>
    <w:basedOn w:val="a"/>
    <w:uiPriority w:val="99"/>
    <w:rsid w:val="00B13C90"/>
    <w:pPr>
      <w:spacing w:before="100" w:after="100"/>
    </w:pPr>
    <w:rPr>
      <w:szCs w:val="20"/>
    </w:rPr>
  </w:style>
  <w:style w:type="character" w:styleId="af7">
    <w:name w:val="annotation reference"/>
    <w:basedOn w:val="a0"/>
    <w:uiPriority w:val="99"/>
    <w:semiHidden/>
    <w:unhideWhenUsed/>
    <w:rsid w:val="00363ED1"/>
    <w:rPr>
      <w:sz w:val="16"/>
      <w:szCs w:val="16"/>
    </w:rPr>
  </w:style>
  <w:style w:type="paragraph" w:styleId="af8">
    <w:name w:val="annotation text"/>
    <w:basedOn w:val="a"/>
    <w:link w:val="af9"/>
    <w:uiPriority w:val="99"/>
    <w:semiHidden/>
    <w:unhideWhenUsed/>
    <w:rsid w:val="00363ED1"/>
    <w:rPr>
      <w:sz w:val="20"/>
      <w:szCs w:val="20"/>
    </w:rPr>
  </w:style>
  <w:style w:type="character" w:customStyle="1" w:styleId="af9">
    <w:name w:val="Текст примечания Знак"/>
    <w:basedOn w:val="a0"/>
    <w:link w:val="af8"/>
    <w:uiPriority w:val="99"/>
    <w:semiHidden/>
    <w:rsid w:val="00363ED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63ED1"/>
    <w:rPr>
      <w:b/>
      <w:bCs/>
    </w:rPr>
  </w:style>
  <w:style w:type="character" w:customStyle="1" w:styleId="afb">
    <w:name w:val="Тема примечания Знак"/>
    <w:basedOn w:val="af9"/>
    <w:link w:val="afa"/>
    <w:uiPriority w:val="99"/>
    <w:semiHidden/>
    <w:rsid w:val="00363ED1"/>
    <w:rPr>
      <w:rFonts w:ascii="Times New Roman" w:eastAsia="Times New Roman" w:hAnsi="Times New Roman" w:cs="Times New Roman"/>
      <w:b/>
      <w:bCs/>
      <w:sz w:val="20"/>
      <w:szCs w:val="20"/>
      <w:lang w:eastAsia="ru-RU"/>
    </w:rPr>
  </w:style>
  <w:style w:type="paragraph" w:customStyle="1" w:styleId="Standard">
    <w:name w:val="Standard"/>
    <w:uiPriority w:val="99"/>
    <w:rsid w:val="00B6277F"/>
    <w:pPr>
      <w:suppressAutoHyphens/>
      <w:autoSpaceDN w:val="0"/>
      <w:spacing w:after="0" w:line="240" w:lineRule="auto"/>
      <w:textAlignment w:val="baseline"/>
    </w:pPr>
    <w:rPr>
      <w:rFonts w:eastAsia="Times New Roman"/>
      <w:kern w:val="3"/>
      <w:sz w:val="24"/>
      <w:szCs w:val="24"/>
      <w:lang w:eastAsia="ru-RU"/>
    </w:rPr>
  </w:style>
  <w:style w:type="character" w:styleId="afc">
    <w:name w:val="FollowedHyperlink"/>
    <w:basedOn w:val="a0"/>
    <w:uiPriority w:val="99"/>
    <w:semiHidden/>
    <w:unhideWhenUsed/>
    <w:rsid w:val="00CD6379"/>
    <w:rPr>
      <w:color w:val="954F72" w:themeColor="followedHyperlink"/>
      <w:u w:val="single"/>
    </w:rPr>
  </w:style>
  <w:style w:type="paragraph" w:customStyle="1" w:styleId="center">
    <w:name w:val="center"/>
    <w:basedOn w:val="a"/>
    <w:uiPriority w:val="99"/>
    <w:rsid w:val="008945B3"/>
    <w:pPr>
      <w:spacing w:before="100" w:beforeAutospacing="1" w:after="100" w:afterAutospacing="1"/>
    </w:pPr>
    <w:rPr>
      <w:rFonts w:eastAsia="Times New Roman"/>
      <w:sz w:val="24"/>
      <w:szCs w:val="24"/>
      <w:lang w:eastAsia="ru-RU"/>
    </w:rPr>
  </w:style>
  <w:style w:type="paragraph" w:customStyle="1" w:styleId="docfieldheader">
    <w:name w:val="doc_field_header"/>
    <w:basedOn w:val="a"/>
    <w:uiPriority w:val="99"/>
    <w:rsid w:val="008945B3"/>
    <w:pPr>
      <w:spacing w:before="100" w:beforeAutospacing="1" w:after="100" w:afterAutospacing="1"/>
    </w:pPr>
    <w:rPr>
      <w:rFonts w:eastAsia="Times New Roman"/>
      <w:sz w:val="24"/>
      <w:szCs w:val="24"/>
      <w:lang w:eastAsia="ru-RU"/>
    </w:rPr>
  </w:style>
  <w:style w:type="character" w:customStyle="1" w:styleId="docfieldheader1">
    <w:name w:val="doc_field_header1"/>
    <w:basedOn w:val="a0"/>
    <w:uiPriority w:val="99"/>
    <w:rsid w:val="008945B3"/>
  </w:style>
  <w:style w:type="paragraph" w:customStyle="1" w:styleId="Default">
    <w:name w:val="Default"/>
    <w:uiPriority w:val="99"/>
    <w:rsid w:val="00557BF8"/>
    <w:pPr>
      <w:autoSpaceDE w:val="0"/>
      <w:autoSpaceDN w:val="0"/>
      <w:adjustRightInd w:val="0"/>
      <w:spacing w:after="0" w:line="240" w:lineRule="auto"/>
    </w:pPr>
    <w:rPr>
      <w:color w:val="000000"/>
      <w:sz w:val="24"/>
      <w:szCs w:val="24"/>
    </w:rPr>
  </w:style>
  <w:style w:type="character" w:customStyle="1" w:styleId="156">
    <w:name w:val="Основной текст (15) + 6"/>
    <w:aliases w:val="5 pt3,Полужирный,Интервал 0 pt Exact4"/>
    <w:uiPriority w:val="99"/>
    <w:rsid w:val="008D74C5"/>
    <w:rPr>
      <w:rFonts w:ascii="Lucida Sans Unicode" w:eastAsia="Times New Roman" w:hAnsi="Lucida Sans Unicode"/>
      <w:b/>
      <w:spacing w:val="2"/>
      <w:sz w:val="13"/>
      <w:shd w:val="clear" w:color="auto" w:fill="FFFFFF"/>
    </w:rPr>
  </w:style>
  <w:style w:type="character" w:customStyle="1" w:styleId="1561">
    <w:name w:val="Основной текст (15) + 61"/>
    <w:aliases w:val="5 pt2,Интервал 0 pt Exact3"/>
    <w:uiPriority w:val="99"/>
    <w:rsid w:val="008D74C5"/>
    <w:rPr>
      <w:rFonts w:ascii="Lucida Sans Unicode" w:eastAsia="Times New Roman" w:hAnsi="Lucida Sans Unicode"/>
      <w:spacing w:val="6"/>
      <w:sz w:val="13"/>
      <w:shd w:val="clear" w:color="auto" w:fill="FFFFFF"/>
    </w:rPr>
  </w:style>
  <w:style w:type="character" w:customStyle="1" w:styleId="54">
    <w:name w:val="Основной текст (5) + Полужирный"/>
    <w:aliases w:val="Курсив,Интервал 0 pt Exact"/>
    <w:uiPriority w:val="99"/>
    <w:rsid w:val="003B4D22"/>
    <w:rPr>
      <w:rFonts w:ascii="Lucida Sans Unicode" w:eastAsia="Times New Roman" w:hAnsi="Lucida Sans Unicode"/>
      <w:b/>
      <w:i/>
      <w:spacing w:val="-16"/>
      <w:sz w:val="21"/>
      <w:u w:val="none"/>
      <w:shd w:val="clear" w:color="auto" w:fill="FFFFFF"/>
    </w:rPr>
  </w:style>
  <w:style w:type="character" w:customStyle="1" w:styleId="62">
    <w:name w:val="Основной текст (6) + Не полужирный"/>
    <w:aliases w:val="Курсив1,Интервал 0 pt Exact8"/>
    <w:uiPriority w:val="99"/>
    <w:rsid w:val="003B4D22"/>
    <w:rPr>
      <w:rFonts w:ascii="Lucida Sans Unicode" w:eastAsia="Times New Roman" w:hAnsi="Lucida Sans Unicode"/>
      <w:b/>
      <w:i/>
      <w:spacing w:val="-7"/>
      <w:sz w:val="13"/>
      <w:shd w:val="clear" w:color="auto" w:fill="FFFFFF"/>
      <w:lang w:val="en-US"/>
    </w:rPr>
  </w:style>
  <w:style w:type="character" w:customStyle="1" w:styleId="610">
    <w:name w:val="Основной текст (6) + Не полужирный1"/>
    <w:aliases w:val="Интервал 0 pt Exact7"/>
    <w:uiPriority w:val="99"/>
    <w:rsid w:val="003B4D22"/>
    <w:rPr>
      <w:rFonts w:ascii="Lucida Sans Unicode" w:eastAsia="Times New Roman" w:hAnsi="Lucida Sans Unicode"/>
      <w:b/>
      <w:spacing w:val="6"/>
      <w:sz w:val="13"/>
      <w:shd w:val="clear" w:color="auto" w:fill="FFFFFF"/>
    </w:rPr>
  </w:style>
  <w:style w:type="character" w:customStyle="1" w:styleId="6Arial">
    <w:name w:val="Основной текст (6) + Arial"/>
    <w:aliases w:val="4,5 pt,Не полужирный,Малые прописные,Интервал 0 pt Exact6"/>
    <w:uiPriority w:val="99"/>
    <w:rsid w:val="003B4D22"/>
    <w:rPr>
      <w:rFonts w:ascii="Arial" w:eastAsia="Times New Roman" w:hAnsi="Arial"/>
      <w:b/>
      <w:smallCaps/>
      <w:spacing w:val="-2"/>
      <w:sz w:val="9"/>
      <w:shd w:val="clear" w:color="auto" w:fill="FFFFFF"/>
      <w:lang w:val="en-US"/>
    </w:rPr>
  </w:style>
  <w:style w:type="character" w:customStyle="1" w:styleId="68pt">
    <w:name w:val="Основной текст (6) + 8 pt"/>
    <w:aliases w:val="Не полужирный2,Интервал 0 pt Exact5"/>
    <w:uiPriority w:val="99"/>
    <w:rsid w:val="003B4D22"/>
    <w:rPr>
      <w:rFonts w:ascii="Lucida Sans Unicode" w:eastAsia="Times New Roman" w:hAnsi="Lucida Sans Unicode"/>
      <w:b/>
      <w:sz w:val="16"/>
      <w:u w:val="none"/>
      <w:shd w:val="clear" w:color="auto" w:fill="FFFFFF"/>
    </w:rPr>
  </w:style>
  <w:style w:type="character" w:customStyle="1" w:styleId="6Verdana">
    <w:name w:val="Основной текст (6) + Verdana"/>
    <w:aliases w:val="5 pt1,Не полужирный1,Интервал 0 pt Exact2"/>
    <w:uiPriority w:val="99"/>
    <w:rsid w:val="003B4D22"/>
    <w:rPr>
      <w:rFonts w:ascii="Verdana" w:eastAsia="Times New Roman" w:hAnsi="Verdana"/>
      <w:b/>
      <w:spacing w:val="4"/>
      <w:sz w:val="10"/>
      <w:shd w:val="clear" w:color="auto" w:fill="FFFFFF"/>
    </w:rPr>
  </w:style>
  <w:style w:type="character" w:customStyle="1" w:styleId="138pt">
    <w:name w:val="Основной текст (13) + 8 pt"/>
    <w:aliases w:val="Интервал 0 pt Exact1"/>
    <w:uiPriority w:val="99"/>
    <w:rsid w:val="003B4D22"/>
    <w:rPr>
      <w:rFonts w:ascii="Lucida Sans Unicode" w:eastAsia="Times New Roman" w:hAnsi="Lucida Sans Unicode"/>
      <w:color w:val="000000"/>
      <w:w w:val="100"/>
      <w:position w:val="0"/>
      <w:sz w:val="16"/>
      <w:shd w:val="clear" w:color="auto" w:fill="FFFFFF"/>
      <w:lang w:val="ru-RU"/>
    </w:rPr>
  </w:style>
  <w:style w:type="table" w:customStyle="1" w:styleId="311">
    <w:name w:val="Таблица простая 31"/>
    <w:uiPriority w:val="99"/>
    <w:rsid w:val="003B4D22"/>
    <w:pPr>
      <w:spacing w:after="0" w:line="240" w:lineRule="auto"/>
    </w:pPr>
    <w:rPr>
      <w:rFonts w:eastAsia="Calibri"/>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afd">
    <w:name w:val="endnote text"/>
    <w:basedOn w:val="a"/>
    <w:link w:val="afe"/>
    <w:uiPriority w:val="99"/>
    <w:semiHidden/>
    <w:rsid w:val="003B4D22"/>
    <w:rPr>
      <w:rFonts w:eastAsia="Calibri"/>
      <w:sz w:val="20"/>
      <w:szCs w:val="20"/>
    </w:rPr>
  </w:style>
  <w:style w:type="character" w:customStyle="1" w:styleId="afe">
    <w:name w:val="Текст концевой сноски Знак"/>
    <w:basedOn w:val="a0"/>
    <w:link w:val="afd"/>
    <w:uiPriority w:val="99"/>
    <w:semiHidden/>
    <w:rsid w:val="003B4D22"/>
    <w:rPr>
      <w:rFonts w:eastAsia="Calibri"/>
      <w:sz w:val="20"/>
      <w:szCs w:val="20"/>
    </w:rPr>
  </w:style>
  <w:style w:type="character" w:styleId="aff">
    <w:name w:val="endnote reference"/>
    <w:basedOn w:val="a0"/>
    <w:uiPriority w:val="99"/>
    <w:semiHidden/>
    <w:rsid w:val="003B4D22"/>
    <w:rPr>
      <w:rFonts w:cs="Times New Roman"/>
      <w:vertAlign w:val="superscript"/>
    </w:rPr>
  </w:style>
  <w:style w:type="character" w:customStyle="1" w:styleId="author">
    <w:name w:val="author"/>
    <w:basedOn w:val="a0"/>
    <w:rsid w:val="00496E4A"/>
  </w:style>
  <w:style w:type="character" w:customStyle="1" w:styleId="22">
    <w:name w:val="Основной текст (2)_"/>
    <w:link w:val="23"/>
    <w:rsid w:val="00496E4A"/>
    <w:rPr>
      <w:shd w:val="clear" w:color="auto" w:fill="FFFFFF"/>
    </w:rPr>
  </w:style>
  <w:style w:type="character" w:customStyle="1" w:styleId="295pt">
    <w:name w:val="Основной текст (2) + 9;5 pt"/>
    <w:rsid w:val="00496E4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Полужирный"/>
    <w:rsid w:val="00496E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libri24pt">
    <w:name w:val="Основной текст (2) + Calibri;24 pt"/>
    <w:rsid w:val="00496E4A"/>
    <w:rPr>
      <w:rFonts w:ascii="Calibri" w:eastAsia="Calibri" w:hAnsi="Calibri" w:cs="Calibri"/>
      <w:b w:val="0"/>
      <w:bCs w:val="0"/>
      <w:i w:val="0"/>
      <w:iCs w:val="0"/>
      <w:smallCaps w:val="0"/>
      <w:strike w:val="0"/>
      <w:color w:val="000000"/>
      <w:spacing w:val="0"/>
      <w:w w:val="100"/>
      <w:position w:val="0"/>
      <w:sz w:val="48"/>
      <w:szCs w:val="48"/>
      <w:u w:val="none"/>
      <w:lang w:val="en-US" w:eastAsia="en-US" w:bidi="en-US"/>
    </w:rPr>
  </w:style>
  <w:style w:type="paragraph" w:customStyle="1" w:styleId="23">
    <w:name w:val="Основной текст (2)"/>
    <w:basedOn w:val="a"/>
    <w:link w:val="22"/>
    <w:rsid w:val="00496E4A"/>
    <w:pPr>
      <w:widowControl w:val="0"/>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605">
      <w:bodyDiv w:val="1"/>
      <w:marLeft w:val="0"/>
      <w:marRight w:val="0"/>
      <w:marTop w:val="0"/>
      <w:marBottom w:val="0"/>
      <w:divBdr>
        <w:top w:val="none" w:sz="0" w:space="0" w:color="auto"/>
        <w:left w:val="none" w:sz="0" w:space="0" w:color="auto"/>
        <w:bottom w:val="none" w:sz="0" w:space="0" w:color="auto"/>
        <w:right w:val="none" w:sz="0" w:space="0" w:color="auto"/>
      </w:divBdr>
    </w:div>
    <w:div w:id="129444966">
      <w:bodyDiv w:val="1"/>
      <w:marLeft w:val="0"/>
      <w:marRight w:val="0"/>
      <w:marTop w:val="0"/>
      <w:marBottom w:val="0"/>
      <w:divBdr>
        <w:top w:val="none" w:sz="0" w:space="0" w:color="auto"/>
        <w:left w:val="none" w:sz="0" w:space="0" w:color="auto"/>
        <w:bottom w:val="none" w:sz="0" w:space="0" w:color="auto"/>
        <w:right w:val="none" w:sz="0" w:space="0" w:color="auto"/>
      </w:divBdr>
    </w:div>
    <w:div w:id="151920240">
      <w:bodyDiv w:val="1"/>
      <w:marLeft w:val="0"/>
      <w:marRight w:val="0"/>
      <w:marTop w:val="0"/>
      <w:marBottom w:val="0"/>
      <w:divBdr>
        <w:top w:val="none" w:sz="0" w:space="0" w:color="auto"/>
        <w:left w:val="none" w:sz="0" w:space="0" w:color="auto"/>
        <w:bottom w:val="none" w:sz="0" w:space="0" w:color="auto"/>
        <w:right w:val="none" w:sz="0" w:space="0" w:color="auto"/>
      </w:divBdr>
    </w:div>
    <w:div w:id="160778942">
      <w:bodyDiv w:val="1"/>
      <w:marLeft w:val="0"/>
      <w:marRight w:val="0"/>
      <w:marTop w:val="0"/>
      <w:marBottom w:val="0"/>
      <w:divBdr>
        <w:top w:val="none" w:sz="0" w:space="0" w:color="auto"/>
        <w:left w:val="none" w:sz="0" w:space="0" w:color="auto"/>
        <w:bottom w:val="none" w:sz="0" w:space="0" w:color="auto"/>
        <w:right w:val="none" w:sz="0" w:space="0" w:color="auto"/>
      </w:divBdr>
    </w:div>
    <w:div w:id="172258600">
      <w:bodyDiv w:val="1"/>
      <w:marLeft w:val="0"/>
      <w:marRight w:val="0"/>
      <w:marTop w:val="0"/>
      <w:marBottom w:val="0"/>
      <w:divBdr>
        <w:top w:val="none" w:sz="0" w:space="0" w:color="auto"/>
        <w:left w:val="none" w:sz="0" w:space="0" w:color="auto"/>
        <w:bottom w:val="none" w:sz="0" w:space="0" w:color="auto"/>
        <w:right w:val="none" w:sz="0" w:space="0" w:color="auto"/>
      </w:divBdr>
    </w:div>
    <w:div w:id="183632988">
      <w:bodyDiv w:val="1"/>
      <w:marLeft w:val="0"/>
      <w:marRight w:val="0"/>
      <w:marTop w:val="0"/>
      <w:marBottom w:val="0"/>
      <w:divBdr>
        <w:top w:val="none" w:sz="0" w:space="0" w:color="auto"/>
        <w:left w:val="none" w:sz="0" w:space="0" w:color="auto"/>
        <w:bottom w:val="none" w:sz="0" w:space="0" w:color="auto"/>
        <w:right w:val="none" w:sz="0" w:space="0" w:color="auto"/>
      </w:divBdr>
    </w:div>
    <w:div w:id="218900675">
      <w:bodyDiv w:val="1"/>
      <w:marLeft w:val="0"/>
      <w:marRight w:val="0"/>
      <w:marTop w:val="0"/>
      <w:marBottom w:val="0"/>
      <w:divBdr>
        <w:top w:val="none" w:sz="0" w:space="0" w:color="auto"/>
        <w:left w:val="none" w:sz="0" w:space="0" w:color="auto"/>
        <w:bottom w:val="none" w:sz="0" w:space="0" w:color="auto"/>
        <w:right w:val="none" w:sz="0" w:space="0" w:color="auto"/>
      </w:divBdr>
    </w:div>
    <w:div w:id="233466954">
      <w:bodyDiv w:val="1"/>
      <w:marLeft w:val="0"/>
      <w:marRight w:val="0"/>
      <w:marTop w:val="0"/>
      <w:marBottom w:val="0"/>
      <w:divBdr>
        <w:top w:val="none" w:sz="0" w:space="0" w:color="auto"/>
        <w:left w:val="none" w:sz="0" w:space="0" w:color="auto"/>
        <w:bottom w:val="none" w:sz="0" w:space="0" w:color="auto"/>
        <w:right w:val="none" w:sz="0" w:space="0" w:color="auto"/>
      </w:divBdr>
      <w:divsChild>
        <w:div w:id="159737673">
          <w:marLeft w:val="0"/>
          <w:marRight w:val="0"/>
          <w:marTop w:val="0"/>
          <w:marBottom w:val="150"/>
          <w:divBdr>
            <w:top w:val="none" w:sz="0" w:space="0" w:color="auto"/>
            <w:left w:val="none" w:sz="0" w:space="0" w:color="auto"/>
            <w:bottom w:val="none" w:sz="0" w:space="0" w:color="auto"/>
            <w:right w:val="none" w:sz="0" w:space="0" w:color="auto"/>
          </w:divBdr>
        </w:div>
      </w:divsChild>
    </w:div>
    <w:div w:id="272565482">
      <w:bodyDiv w:val="1"/>
      <w:marLeft w:val="0"/>
      <w:marRight w:val="0"/>
      <w:marTop w:val="0"/>
      <w:marBottom w:val="0"/>
      <w:divBdr>
        <w:top w:val="none" w:sz="0" w:space="0" w:color="auto"/>
        <w:left w:val="none" w:sz="0" w:space="0" w:color="auto"/>
        <w:bottom w:val="none" w:sz="0" w:space="0" w:color="auto"/>
        <w:right w:val="none" w:sz="0" w:space="0" w:color="auto"/>
      </w:divBdr>
    </w:div>
    <w:div w:id="275793006">
      <w:bodyDiv w:val="1"/>
      <w:marLeft w:val="0"/>
      <w:marRight w:val="0"/>
      <w:marTop w:val="0"/>
      <w:marBottom w:val="0"/>
      <w:divBdr>
        <w:top w:val="none" w:sz="0" w:space="0" w:color="auto"/>
        <w:left w:val="none" w:sz="0" w:space="0" w:color="auto"/>
        <w:bottom w:val="none" w:sz="0" w:space="0" w:color="auto"/>
        <w:right w:val="none" w:sz="0" w:space="0" w:color="auto"/>
      </w:divBdr>
      <w:divsChild>
        <w:div w:id="1334265297">
          <w:marLeft w:val="0"/>
          <w:marRight w:val="0"/>
          <w:marTop w:val="0"/>
          <w:marBottom w:val="300"/>
          <w:divBdr>
            <w:top w:val="single" w:sz="6" w:space="1" w:color="D6D6D6"/>
            <w:left w:val="none" w:sz="0" w:space="0" w:color="auto"/>
            <w:bottom w:val="single" w:sz="6" w:space="1" w:color="D6D6D6"/>
            <w:right w:val="none" w:sz="0" w:space="0" w:color="auto"/>
          </w:divBdr>
        </w:div>
      </w:divsChild>
    </w:div>
    <w:div w:id="277833883">
      <w:bodyDiv w:val="1"/>
      <w:marLeft w:val="0"/>
      <w:marRight w:val="0"/>
      <w:marTop w:val="0"/>
      <w:marBottom w:val="0"/>
      <w:divBdr>
        <w:top w:val="none" w:sz="0" w:space="0" w:color="auto"/>
        <w:left w:val="none" w:sz="0" w:space="0" w:color="auto"/>
        <w:bottom w:val="none" w:sz="0" w:space="0" w:color="auto"/>
        <w:right w:val="none" w:sz="0" w:space="0" w:color="auto"/>
      </w:divBdr>
    </w:div>
    <w:div w:id="329332814">
      <w:bodyDiv w:val="1"/>
      <w:marLeft w:val="0"/>
      <w:marRight w:val="0"/>
      <w:marTop w:val="0"/>
      <w:marBottom w:val="0"/>
      <w:divBdr>
        <w:top w:val="none" w:sz="0" w:space="0" w:color="auto"/>
        <w:left w:val="none" w:sz="0" w:space="0" w:color="auto"/>
        <w:bottom w:val="none" w:sz="0" w:space="0" w:color="auto"/>
        <w:right w:val="none" w:sz="0" w:space="0" w:color="auto"/>
      </w:divBdr>
      <w:divsChild>
        <w:div w:id="1243875386">
          <w:marLeft w:val="0"/>
          <w:marRight w:val="0"/>
          <w:marTop w:val="0"/>
          <w:marBottom w:val="150"/>
          <w:divBdr>
            <w:top w:val="none" w:sz="0" w:space="0" w:color="auto"/>
            <w:left w:val="none" w:sz="0" w:space="0" w:color="auto"/>
            <w:bottom w:val="none" w:sz="0" w:space="0" w:color="auto"/>
            <w:right w:val="none" w:sz="0" w:space="0" w:color="auto"/>
          </w:divBdr>
        </w:div>
      </w:divsChild>
    </w:div>
    <w:div w:id="333260676">
      <w:bodyDiv w:val="1"/>
      <w:marLeft w:val="0"/>
      <w:marRight w:val="0"/>
      <w:marTop w:val="0"/>
      <w:marBottom w:val="0"/>
      <w:divBdr>
        <w:top w:val="none" w:sz="0" w:space="0" w:color="auto"/>
        <w:left w:val="none" w:sz="0" w:space="0" w:color="auto"/>
        <w:bottom w:val="none" w:sz="0" w:space="0" w:color="auto"/>
        <w:right w:val="none" w:sz="0" w:space="0" w:color="auto"/>
      </w:divBdr>
    </w:div>
    <w:div w:id="361170337">
      <w:bodyDiv w:val="1"/>
      <w:marLeft w:val="0"/>
      <w:marRight w:val="0"/>
      <w:marTop w:val="0"/>
      <w:marBottom w:val="0"/>
      <w:divBdr>
        <w:top w:val="none" w:sz="0" w:space="0" w:color="auto"/>
        <w:left w:val="none" w:sz="0" w:space="0" w:color="auto"/>
        <w:bottom w:val="none" w:sz="0" w:space="0" w:color="auto"/>
        <w:right w:val="none" w:sz="0" w:space="0" w:color="auto"/>
      </w:divBdr>
    </w:div>
    <w:div w:id="370956446">
      <w:bodyDiv w:val="1"/>
      <w:marLeft w:val="0"/>
      <w:marRight w:val="0"/>
      <w:marTop w:val="0"/>
      <w:marBottom w:val="0"/>
      <w:divBdr>
        <w:top w:val="none" w:sz="0" w:space="0" w:color="auto"/>
        <w:left w:val="none" w:sz="0" w:space="0" w:color="auto"/>
        <w:bottom w:val="none" w:sz="0" w:space="0" w:color="auto"/>
        <w:right w:val="none" w:sz="0" w:space="0" w:color="auto"/>
      </w:divBdr>
    </w:div>
    <w:div w:id="378432098">
      <w:bodyDiv w:val="1"/>
      <w:marLeft w:val="0"/>
      <w:marRight w:val="0"/>
      <w:marTop w:val="0"/>
      <w:marBottom w:val="0"/>
      <w:divBdr>
        <w:top w:val="none" w:sz="0" w:space="0" w:color="auto"/>
        <w:left w:val="none" w:sz="0" w:space="0" w:color="auto"/>
        <w:bottom w:val="none" w:sz="0" w:space="0" w:color="auto"/>
        <w:right w:val="none" w:sz="0" w:space="0" w:color="auto"/>
      </w:divBdr>
    </w:div>
    <w:div w:id="440270916">
      <w:bodyDiv w:val="1"/>
      <w:marLeft w:val="0"/>
      <w:marRight w:val="0"/>
      <w:marTop w:val="0"/>
      <w:marBottom w:val="0"/>
      <w:divBdr>
        <w:top w:val="none" w:sz="0" w:space="0" w:color="auto"/>
        <w:left w:val="none" w:sz="0" w:space="0" w:color="auto"/>
        <w:bottom w:val="none" w:sz="0" w:space="0" w:color="auto"/>
        <w:right w:val="none" w:sz="0" w:space="0" w:color="auto"/>
      </w:divBdr>
    </w:div>
    <w:div w:id="446512623">
      <w:bodyDiv w:val="1"/>
      <w:marLeft w:val="0"/>
      <w:marRight w:val="0"/>
      <w:marTop w:val="0"/>
      <w:marBottom w:val="0"/>
      <w:divBdr>
        <w:top w:val="none" w:sz="0" w:space="0" w:color="auto"/>
        <w:left w:val="none" w:sz="0" w:space="0" w:color="auto"/>
        <w:bottom w:val="none" w:sz="0" w:space="0" w:color="auto"/>
        <w:right w:val="none" w:sz="0" w:space="0" w:color="auto"/>
      </w:divBdr>
    </w:div>
    <w:div w:id="456338876">
      <w:bodyDiv w:val="1"/>
      <w:marLeft w:val="0"/>
      <w:marRight w:val="0"/>
      <w:marTop w:val="0"/>
      <w:marBottom w:val="0"/>
      <w:divBdr>
        <w:top w:val="none" w:sz="0" w:space="0" w:color="auto"/>
        <w:left w:val="none" w:sz="0" w:space="0" w:color="auto"/>
        <w:bottom w:val="none" w:sz="0" w:space="0" w:color="auto"/>
        <w:right w:val="none" w:sz="0" w:space="0" w:color="auto"/>
      </w:divBdr>
    </w:div>
    <w:div w:id="459567790">
      <w:bodyDiv w:val="1"/>
      <w:marLeft w:val="0"/>
      <w:marRight w:val="0"/>
      <w:marTop w:val="0"/>
      <w:marBottom w:val="0"/>
      <w:divBdr>
        <w:top w:val="none" w:sz="0" w:space="0" w:color="auto"/>
        <w:left w:val="none" w:sz="0" w:space="0" w:color="auto"/>
        <w:bottom w:val="none" w:sz="0" w:space="0" w:color="auto"/>
        <w:right w:val="none" w:sz="0" w:space="0" w:color="auto"/>
      </w:divBdr>
    </w:div>
    <w:div w:id="460880753">
      <w:bodyDiv w:val="1"/>
      <w:marLeft w:val="0"/>
      <w:marRight w:val="0"/>
      <w:marTop w:val="0"/>
      <w:marBottom w:val="0"/>
      <w:divBdr>
        <w:top w:val="none" w:sz="0" w:space="0" w:color="auto"/>
        <w:left w:val="none" w:sz="0" w:space="0" w:color="auto"/>
        <w:bottom w:val="none" w:sz="0" w:space="0" w:color="auto"/>
        <w:right w:val="none" w:sz="0" w:space="0" w:color="auto"/>
      </w:divBdr>
    </w:div>
    <w:div w:id="476193256">
      <w:bodyDiv w:val="1"/>
      <w:marLeft w:val="0"/>
      <w:marRight w:val="0"/>
      <w:marTop w:val="0"/>
      <w:marBottom w:val="0"/>
      <w:divBdr>
        <w:top w:val="none" w:sz="0" w:space="0" w:color="auto"/>
        <w:left w:val="none" w:sz="0" w:space="0" w:color="auto"/>
        <w:bottom w:val="none" w:sz="0" w:space="0" w:color="auto"/>
        <w:right w:val="none" w:sz="0" w:space="0" w:color="auto"/>
      </w:divBdr>
    </w:div>
    <w:div w:id="498499176">
      <w:bodyDiv w:val="1"/>
      <w:marLeft w:val="0"/>
      <w:marRight w:val="0"/>
      <w:marTop w:val="0"/>
      <w:marBottom w:val="0"/>
      <w:divBdr>
        <w:top w:val="none" w:sz="0" w:space="0" w:color="auto"/>
        <w:left w:val="none" w:sz="0" w:space="0" w:color="auto"/>
        <w:bottom w:val="none" w:sz="0" w:space="0" w:color="auto"/>
        <w:right w:val="none" w:sz="0" w:space="0" w:color="auto"/>
      </w:divBdr>
      <w:divsChild>
        <w:div w:id="1131249128">
          <w:marLeft w:val="0"/>
          <w:marRight w:val="0"/>
          <w:marTop w:val="0"/>
          <w:marBottom w:val="0"/>
          <w:divBdr>
            <w:top w:val="none" w:sz="0" w:space="0" w:color="auto"/>
            <w:left w:val="none" w:sz="0" w:space="0" w:color="auto"/>
            <w:bottom w:val="none" w:sz="0" w:space="0" w:color="auto"/>
            <w:right w:val="none" w:sz="0" w:space="0" w:color="auto"/>
          </w:divBdr>
          <w:divsChild>
            <w:div w:id="1047989951">
              <w:marLeft w:val="0"/>
              <w:marRight w:val="0"/>
              <w:marTop w:val="0"/>
              <w:marBottom w:val="0"/>
              <w:divBdr>
                <w:top w:val="none" w:sz="0" w:space="0" w:color="auto"/>
                <w:left w:val="none" w:sz="0" w:space="0" w:color="auto"/>
                <w:bottom w:val="none" w:sz="0" w:space="0" w:color="auto"/>
                <w:right w:val="none" w:sz="0" w:space="0" w:color="auto"/>
              </w:divBdr>
              <w:divsChild>
                <w:div w:id="1704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905">
          <w:marLeft w:val="0"/>
          <w:marRight w:val="0"/>
          <w:marTop w:val="0"/>
          <w:marBottom w:val="0"/>
          <w:divBdr>
            <w:top w:val="none" w:sz="0" w:space="0" w:color="auto"/>
            <w:left w:val="none" w:sz="0" w:space="0" w:color="auto"/>
            <w:bottom w:val="none" w:sz="0" w:space="0" w:color="auto"/>
            <w:right w:val="none" w:sz="0" w:space="0" w:color="auto"/>
          </w:divBdr>
        </w:div>
        <w:div w:id="1542476149">
          <w:marLeft w:val="0"/>
          <w:marRight w:val="0"/>
          <w:marTop w:val="0"/>
          <w:marBottom w:val="0"/>
          <w:divBdr>
            <w:top w:val="none" w:sz="0" w:space="0" w:color="auto"/>
            <w:left w:val="none" w:sz="0" w:space="0" w:color="auto"/>
            <w:bottom w:val="none" w:sz="0" w:space="0" w:color="auto"/>
            <w:right w:val="none" w:sz="0" w:space="0" w:color="auto"/>
          </w:divBdr>
        </w:div>
        <w:div w:id="869686804">
          <w:marLeft w:val="0"/>
          <w:marRight w:val="0"/>
          <w:marTop w:val="0"/>
          <w:marBottom w:val="0"/>
          <w:divBdr>
            <w:top w:val="none" w:sz="0" w:space="0" w:color="auto"/>
            <w:left w:val="none" w:sz="0" w:space="0" w:color="auto"/>
            <w:bottom w:val="none" w:sz="0" w:space="0" w:color="auto"/>
            <w:right w:val="none" w:sz="0" w:space="0" w:color="auto"/>
          </w:divBdr>
          <w:divsChild>
            <w:div w:id="1730180452">
              <w:marLeft w:val="0"/>
              <w:marRight w:val="0"/>
              <w:marTop w:val="0"/>
              <w:marBottom w:val="0"/>
              <w:divBdr>
                <w:top w:val="none" w:sz="0" w:space="0" w:color="auto"/>
                <w:left w:val="none" w:sz="0" w:space="0" w:color="auto"/>
                <w:bottom w:val="none" w:sz="0" w:space="0" w:color="auto"/>
                <w:right w:val="none" w:sz="0" w:space="0" w:color="auto"/>
              </w:divBdr>
              <w:divsChild>
                <w:div w:id="154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528">
          <w:marLeft w:val="0"/>
          <w:marRight w:val="0"/>
          <w:marTop w:val="0"/>
          <w:marBottom w:val="0"/>
          <w:divBdr>
            <w:top w:val="none" w:sz="0" w:space="0" w:color="auto"/>
            <w:left w:val="none" w:sz="0" w:space="0" w:color="auto"/>
            <w:bottom w:val="none" w:sz="0" w:space="0" w:color="auto"/>
            <w:right w:val="none" w:sz="0" w:space="0" w:color="auto"/>
          </w:divBdr>
        </w:div>
        <w:div w:id="354843203">
          <w:marLeft w:val="0"/>
          <w:marRight w:val="0"/>
          <w:marTop w:val="0"/>
          <w:marBottom w:val="0"/>
          <w:divBdr>
            <w:top w:val="none" w:sz="0" w:space="0" w:color="auto"/>
            <w:left w:val="none" w:sz="0" w:space="0" w:color="auto"/>
            <w:bottom w:val="none" w:sz="0" w:space="0" w:color="auto"/>
            <w:right w:val="none" w:sz="0" w:space="0" w:color="auto"/>
          </w:divBdr>
        </w:div>
        <w:div w:id="993797323">
          <w:marLeft w:val="0"/>
          <w:marRight w:val="0"/>
          <w:marTop w:val="0"/>
          <w:marBottom w:val="0"/>
          <w:divBdr>
            <w:top w:val="none" w:sz="0" w:space="0" w:color="auto"/>
            <w:left w:val="none" w:sz="0" w:space="0" w:color="auto"/>
            <w:bottom w:val="none" w:sz="0" w:space="0" w:color="auto"/>
            <w:right w:val="none" w:sz="0" w:space="0" w:color="auto"/>
          </w:divBdr>
          <w:divsChild>
            <w:div w:id="1505239497">
              <w:marLeft w:val="0"/>
              <w:marRight w:val="0"/>
              <w:marTop w:val="0"/>
              <w:marBottom w:val="0"/>
              <w:divBdr>
                <w:top w:val="none" w:sz="0" w:space="0" w:color="auto"/>
                <w:left w:val="none" w:sz="0" w:space="0" w:color="auto"/>
                <w:bottom w:val="none" w:sz="0" w:space="0" w:color="auto"/>
                <w:right w:val="none" w:sz="0" w:space="0" w:color="auto"/>
              </w:divBdr>
              <w:divsChild>
                <w:div w:id="3897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5927">
          <w:marLeft w:val="0"/>
          <w:marRight w:val="0"/>
          <w:marTop w:val="0"/>
          <w:marBottom w:val="0"/>
          <w:divBdr>
            <w:top w:val="none" w:sz="0" w:space="0" w:color="auto"/>
            <w:left w:val="none" w:sz="0" w:space="0" w:color="auto"/>
            <w:bottom w:val="none" w:sz="0" w:space="0" w:color="auto"/>
            <w:right w:val="none" w:sz="0" w:space="0" w:color="auto"/>
          </w:divBdr>
        </w:div>
        <w:div w:id="928659201">
          <w:marLeft w:val="0"/>
          <w:marRight w:val="0"/>
          <w:marTop w:val="0"/>
          <w:marBottom w:val="0"/>
          <w:divBdr>
            <w:top w:val="none" w:sz="0" w:space="0" w:color="auto"/>
            <w:left w:val="none" w:sz="0" w:space="0" w:color="auto"/>
            <w:bottom w:val="none" w:sz="0" w:space="0" w:color="auto"/>
            <w:right w:val="none" w:sz="0" w:space="0" w:color="auto"/>
          </w:divBdr>
        </w:div>
        <w:div w:id="1238320370">
          <w:marLeft w:val="0"/>
          <w:marRight w:val="0"/>
          <w:marTop w:val="0"/>
          <w:marBottom w:val="0"/>
          <w:divBdr>
            <w:top w:val="none" w:sz="0" w:space="0" w:color="auto"/>
            <w:left w:val="none" w:sz="0" w:space="0" w:color="auto"/>
            <w:bottom w:val="none" w:sz="0" w:space="0" w:color="auto"/>
            <w:right w:val="none" w:sz="0" w:space="0" w:color="auto"/>
          </w:divBdr>
          <w:divsChild>
            <w:div w:id="1577981428">
              <w:marLeft w:val="0"/>
              <w:marRight w:val="0"/>
              <w:marTop w:val="0"/>
              <w:marBottom w:val="0"/>
              <w:divBdr>
                <w:top w:val="none" w:sz="0" w:space="0" w:color="auto"/>
                <w:left w:val="none" w:sz="0" w:space="0" w:color="auto"/>
                <w:bottom w:val="none" w:sz="0" w:space="0" w:color="auto"/>
                <w:right w:val="none" w:sz="0" w:space="0" w:color="auto"/>
              </w:divBdr>
              <w:divsChild>
                <w:div w:id="10573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992">
          <w:marLeft w:val="0"/>
          <w:marRight w:val="0"/>
          <w:marTop w:val="0"/>
          <w:marBottom w:val="0"/>
          <w:divBdr>
            <w:top w:val="none" w:sz="0" w:space="0" w:color="auto"/>
            <w:left w:val="none" w:sz="0" w:space="0" w:color="auto"/>
            <w:bottom w:val="none" w:sz="0" w:space="0" w:color="auto"/>
            <w:right w:val="none" w:sz="0" w:space="0" w:color="auto"/>
          </w:divBdr>
        </w:div>
        <w:div w:id="891498593">
          <w:marLeft w:val="0"/>
          <w:marRight w:val="0"/>
          <w:marTop w:val="0"/>
          <w:marBottom w:val="0"/>
          <w:divBdr>
            <w:top w:val="none" w:sz="0" w:space="0" w:color="auto"/>
            <w:left w:val="none" w:sz="0" w:space="0" w:color="auto"/>
            <w:bottom w:val="none" w:sz="0" w:space="0" w:color="auto"/>
            <w:right w:val="none" w:sz="0" w:space="0" w:color="auto"/>
          </w:divBdr>
        </w:div>
        <w:div w:id="321544339">
          <w:marLeft w:val="0"/>
          <w:marRight w:val="0"/>
          <w:marTop w:val="0"/>
          <w:marBottom w:val="0"/>
          <w:divBdr>
            <w:top w:val="none" w:sz="0" w:space="0" w:color="auto"/>
            <w:left w:val="none" w:sz="0" w:space="0" w:color="auto"/>
            <w:bottom w:val="none" w:sz="0" w:space="0" w:color="auto"/>
            <w:right w:val="none" w:sz="0" w:space="0" w:color="auto"/>
          </w:divBdr>
          <w:divsChild>
            <w:div w:id="187448458">
              <w:marLeft w:val="0"/>
              <w:marRight w:val="0"/>
              <w:marTop w:val="0"/>
              <w:marBottom w:val="0"/>
              <w:divBdr>
                <w:top w:val="none" w:sz="0" w:space="0" w:color="auto"/>
                <w:left w:val="none" w:sz="0" w:space="0" w:color="auto"/>
                <w:bottom w:val="none" w:sz="0" w:space="0" w:color="auto"/>
                <w:right w:val="none" w:sz="0" w:space="0" w:color="auto"/>
              </w:divBdr>
              <w:divsChild>
                <w:div w:id="243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4454">
      <w:bodyDiv w:val="1"/>
      <w:marLeft w:val="0"/>
      <w:marRight w:val="0"/>
      <w:marTop w:val="0"/>
      <w:marBottom w:val="0"/>
      <w:divBdr>
        <w:top w:val="none" w:sz="0" w:space="0" w:color="auto"/>
        <w:left w:val="none" w:sz="0" w:space="0" w:color="auto"/>
        <w:bottom w:val="none" w:sz="0" w:space="0" w:color="auto"/>
        <w:right w:val="none" w:sz="0" w:space="0" w:color="auto"/>
      </w:divBdr>
    </w:div>
    <w:div w:id="512260907">
      <w:bodyDiv w:val="1"/>
      <w:marLeft w:val="0"/>
      <w:marRight w:val="0"/>
      <w:marTop w:val="0"/>
      <w:marBottom w:val="0"/>
      <w:divBdr>
        <w:top w:val="none" w:sz="0" w:space="0" w:color="auto"/>
        <w:left w:val="none" w:sz="0" w:space="0" w:color="auto"/>
        <w:bottom w:val="none" w:sz="0" w:space="0" w:color="auto"/>
        <w:right w:val="none" w:sz="0" w:space="0" w:color="auto"/>
      </w:divBdr>
    </w:div>
    <w:div w:id="547692623">
      <w:bodyDiv w:val="1"/>
      <w:marLeft w:val="0"/>
      <w:marRight w:val="0"/>
      <w:marTop w:val="0"/>
      <w:marBottom w:val="0"/>
      <w:divBdr>
        <w:top w:val="none" w:sz="0" w:space="0" w:color="auto"/>
        <w:left w:val="none" w:sz="0" w:space="0" w:color="auto"/>
        <w:bottom w:val="none" w:sz="0" w:space="0" w:color="auto"/>
        <w:right w:val="none" w:sz="0" w:space="0" w:color="auto"/>
      </w:divBdr>
    </w:div>
    <w:div w:id="552162729">
      <w:bodyDiv w:val="1"/>
      <w:marLeft w:val="0"/>
      <w:marRight w:val="0"/>
      <w:marTop w:val="0"/>
      <w:marBottom w:val="0"/>
      <w:divBdr>
        <w:top w:val="none" w:sz="0" w:space="0" w:color="auto"/>
        <w:left w:val="none" w:sz="0" w:space="0" w:color="auto"/>
        <w:bottom w:val="none" w:sz="0" w:space="0" w:color="auto"/>
        <w:right w:val="none" w:sz="0" w:space="0" w:color="auto"/>
      </w:divBdr>
    </w:div>
    <w:div w:id="552692162">
      <w:bodyDiv w:val="1"/>
      <w:marLeft w:val="0"/>
      <w:marRight w:val="0"/>
      <w:marTop w:val="0"/>
      <w:marBottom w:val="0"/>
      <w:divBdr>
        <w:top w:val="none" w:sz="0" w:space="0" w:color="auto"/>
        <w:left w:val="none" w:sz="0" w:space="0" w:color="auto"/>
        <w:bottom w:val="none" w:sz="0" w:space="0" w:color="auto"/>
        <w:right w:val="none" w:sz="0" w:space="0" w:color="auto"/>
      </w:divBdr>
    </w:div>
    <w:div w:id="562716035">
      <w:bodyDiv w:val="1"/>
      <w:marLeft w:val="0"/>
      <w:marRight w:val="0"/>
      <w:marTop w:val="0"/>
      <w:marBottom w:val="0"/>
      <w:divBdr>
        <w:top w:val="none" w:sz="0" w:space="0" w:color="auto"/>
        <w:left w:val="none" w:sz="0" w:space="0" w:color="auto"/>
        <w:bottom w:val="none" w:sz="0" w:space="0" w:color="auto"/>
        <w:right w:val="none" w:sz="0" w:space="0" w:color="auto"/>
      </w:divBdr>
    </w:div>
    <w:div w:id="595594588">
      <w:bodyDiv w:val="1"/>
      <w:marLeft w:val="0"/>
      <w:marRight w:val="0"/>
      <w:marTop w:val="0"/>
      <w:marBottom w:val="0"/>
      <w:divBdr>
        <w:top w:val="none" w:sz="0" w:space="0" w:color="auto"/>
        <w:left w:val="none" w:sz="0" w:space="0" w:color="auto"/>
        <w:bottom w:val="none" w:sz="0" w:space="0" w:color="auto"/>
        <w:right w:val="none" w:sz="0" w:space="0" w:color="auto"/>
      </w:divBdr>
      <w:divsChild>
        <w:div w:id="2088913939">
          <w:marLeft w:val="300"/>
          <w:marRight w:val="300"/>
          <w:marTop w:val="300"/>
          <w:marBottom w:val="300"/>
          <w:divBdr>
            <w:top w:val="none" w:sz="0" w:space="0" w:color="auto"/>
            <w:left w:val="none" w:sz="0" w:space="0" w:color="auto"/>
            <w:bottom w:val="none" w:sz="0" w:space="0" w:color="auto"/>
            <w:right w:val="none" w:sz="0" w:space="0" w:color="auto"/>
          </w:divBdr>
          <w:divsChild>
            <w:div w:id="205340236">
              <w:marLeft w:val="0"/>
              <w:marRight w:val="0"/>
              <w:marTop w:val="0"/>
              <w:marBottom w:val="0"/>
              <w:divBdr>
                <w:top w:val="none" w:sz="0" w:space="0" w:color="auto"/>
                <w:left w:val="none" w:sz="0" w:space="0" w:color="auto"/>
                <w:bottom w:val="none" w:sz="0" w:space="0" w:color="auto"/>
                <w:right w:val="none" w:sz="0" w:space="0" w:color="auto"/>
              </w:divBdr>
            </w:div>
            <w:div w:id="387415913">
              <w:marLeft w:val="0"/>
              <w:marRight w:val="0"/>
              <w:marTop w:val="75"/>
              <w:marBottom w:val="75"/>
              <w:divBdr>
                <w:top w:val="single" w:sz="6" w:space="0" w:color="3399FF"/>
                <w:left w:val="single" w:sz="18" w:space="0" w:color="3399FF"/>
                <w:bottom w:val="single" w:sz="6" w:space="0" w:color="3399FF"/>
                <w:right w:val="single" w:sz="6" w:space="0" w:color="3399FF"/>
              </w:divBdr>
              <w:divsChild>
                <w:div w:id="636377135">
                  <w:marLeft w:val="75"/>
                  <w:marRight w:val="75"/>
                  <w:marTop w:val="75"/>
                  <w:marBottom w:val="75"/>
                  <w:divBdr>
                    <w:top w:val="none" w:sz="0" w:space="0" w:color="auto"/>
                    <w:left w:val="none" w:sz="0" w:space="12" w:color="auto"/>
                    <w:bottom w:val="none" w:sz="0" w:space="0" w:color="auto"/>
                    <w:right w:val="none" w:sz="0" w:space="0" w:color="auto"/>
                  </w:divBdr>
                </w:div>
              </w:divsChild>
            </w:div>
            <w:div w:id="1746485687">
              <w:marLeft w:val="0"/>
              <w:marRight w:val="0"/>
              <w:marTop w:val="75"/>
              <w:marBottom w:val="75"/>
              <w:divBdr>
                <w:top w:val="single" w:sz="6" w:space="0" w:color="3399FF"/>
                <w:left w:val="single" w:sz="18" w:space="0" w:color="3399FF"/>
                <w:bottom w:val="single" w:sz="6" w:space="0" w:color="3399FF"/>
                <w:right w:val="single" w:sz="6" w:space="0" w:color="3399FF"/>
              </w:divBdr>
              <w:divsChild>
                <w:div w:id="1628468839">
                  <w:marLeft w:val="75"/>
                  <w:marRight w:val="75"/>
                  <w:marTop w:val="75"/>
                  <w:marBottom w:val="75"/>
                  <w:divBdr>
                    <w:top w:val="none" w:sz="0" w:space="0" w:color="auto"/>
                    <w:left w:val="none" w:sz="0" w:space="12" w:color="auto"/>
                    <w:bottom w:val="none" w:sz="0" w:space="0" w:color="auto"/>
                    <w:right w:val="none" w:sz="0" w:space="0" w:color="auto"/>
                  </w:divBdr>
                </w:div>
              </w:divsChild>
            </w:div>
          </w:divsChild>
        </w:div>
      </w:divsChild>
    </w:div>
    <w:div w:id="614561412">
      <w:bodyDiv w:val="1"/>
      <w:marLeft w:val="0"/>
      <w:marRight w:val="0"/>
      <w:marTop w:val="0"/>
      <w:marBottom w:val="0"/>
      <w:divBdr>
        <w:top w:val="none" w:sz="0" w:space="0" w:color="auto"/>
        <w:left w:val="none" w:sz="0" w:space="0" w:color="auto"/>
        <w:bottom w:val="none" w:sz="0" w:space="0" w:color="auto"/>
        <w:right w:val="none" w:sz="0" w:space="0" w:color="auto"/>
      </w:divBdr>
    </w:div>
    <w:div w:id="641884765">
      <w:bodyDiv w:val="1"/>
      <w:marLeft w:val="0"/>
      <w:marRight w:val="0"/>
      <w:marTop w:val="0"/>
      <w:marBottom w:val="0"/>
      <w:divBdr>
        <w:top w:val="none" w:sz="0" w:space="0" w:color="auto"/>
        <w:left w:val="none" w:sz="0" w:space="0" w:color="auto"/>
        <w:bottom w:val="none" w:sz="0" w:space="0" w:color="auto"/>
        <w:right w:val="none" w:sz="0" w:space="0" w:color="auto"/>
      </w:divBdr>
    </w:div>
    <w:div w:id="645431051">
      <w:bodyDiv w:val="1"/>
      <w:marLeft w:val="0"/>
      <w:marRight w:val="0"/>
      <w:marTop w:val="0"/>
      <w:marBottom w:val="0"/>
      <w:divBdr>
        <w:top w:val="none" w:sz="0" w:space="0" w:color="auto"/>
        <w:left w:val="none" w:sz="0" w:space="0" w:color="auto"/>
        <w:bottom w:val="none" w:sz="0" w:space="0" w:color="auto"/>
        <w:right w:val="none" w:sz="0" w:space="0" w:color="auto"/>
      </w:divBdr>
    </w:div>
    <w:div w:id="673191906">
      <w:bodyDiv w:val="1"/>
      <w:marLeft w:val="0"/>
      <w:marRight w:val="0"/>
      <w:marTop w:val="0"/>
      <w:marBottom w:val="0"/>
      <w:divBdr>
        <w:top w:val="none" w:sz="0" w:space="0" w:color="auto"/>
        <w:left w:val="none" w:sz="0" w:space="0" w:color="auto"/>
        <w:bottom w:val="none" w:sz="0" w:space="0" w:color="auto"/>
        <w:right w:val="none" w:sz="0" w:space="0" w:color="auto"/>
      </w:divBdr>
      <w:divsChild>
        <w:div w:id="488328859">
          <w:marLeft w:val="0"/>
          <w:marRight w:val="0"/>
          <w:marTop w:val="0"/>
          <w:marBottom w:val="150"/>
          <w:divBdr>
            <w:top w:val="none" w:sz="0" w:space="0" w:color="auto"/>
            <w:left w:val="none" w:sz="0" w:space="0" w:color="auto"/>
            <w:bottom w:val="none" w:sz="0" w:space="0" w:color="auto"/>
            <w:right w:val="none" w:sz="0" w:space="0" w:color="auto"/>
          </w:divBdr>
        </w:div>
      </w:divsChild>
    </w:div>
    <w:div w:id="684942063">
      <w:bodyDiv w:val="1"/>
      <w:marLeft w:val="0"/>
      <w:marRight w:val="0"/>
      <w:marTop w:val="0"/>
      <w:marBottom w:val="0"/>
      <w:divBdr>
        <w:top w:val="none" w:sz="0" w:space="0" w:color="auto"/>
        <w:left w:val="none" w:sz="0" w:space="0" w:color="auto"/>
        <w:bottom w:val="none" w:sz="0" w:space="0" w:color="auto"/>
        <w:right w:val="none" w:sz="0" w:space="0" w:color="auto"/>
      </w:divBdr>
    </w:div>
    <w:div w:id="686367531">
      <w:bodyDiv w:val="1"/>
      <w:marLeft w:val="0"/>
      <w:marRight w:val="0"/>
      <w:marTop w:val="0"/>
      <w:marBottom w:val="0"/>
      <w:divBdr>
        <w:top w:val="none" w:sz="0" w:space="0" w:color="auto"/>
        <w:left w:val="none" w:sz="0" w:space="0" w:color="auto"/>
        <w:bottom w:val="none" w:sz="0" w:space="0" w:color="auto"/>
        <w:right w:val="none" w:sz="0" w:space="0" w:color="auto"/>
      </w:divBdr>
    </w:div>
    <w:div w:id="715810987">
      <w:bodyDiv w:val="1"/>
      <w:marLeft w:val="0"/>
      <w:marRight w:val="0"/>
      <w:marTop w:val="0"/>
      <w:marBottom w:val="0"/>
      <w:divBdr>
        <w:top w:val="none" w:sz="0" w:space="0" w:color="auto"/>
        <w:left w:val="none" w:sz="0" w:space="0" w:color="auto"/>
        <w:bottom w:val="none" w:sz="0" w:space="0" w:color="auto"/>
        <w:right w:val="none" w:sz="0" w:space="0" w:color="auto"/>
      </w:divBdr>
    </w:div>
    <w:div w:id="728651295">
      <w:bodyDiv w:val="1"/>
      <w:marLeft w:val="0"/>
      <w:marRight w:val="0"/>
      <w:marTop w:val="0"/>
      <w:marBottom w:val="0"/>
      <w:divBdr>
        <w:top w:val="none" w:sz="0" w:space="0" w:color="auto"/>
        <w:left w:val="none" w:sz="0" w:space="0" w:color="auto"/>
        <w:bottom w:val="none" w:sz="0" w:space="0" w:color="auto"/>
        <w:right w:val="none" w:sz="0" w:space="0" w:color="auto"/>
      </w:divBdr>
    </w:div>
    <w:div w:id="730232649">
      <w:bodyDiv w:val="1"/>
      <w:marLeft w:val="0"/>
      <w:marRight w:val="0"/>
      <w:marTop w:val="0"/>
      <w:marBottom w:val="0"/>
      <w:divBdr>
        <w:top w:val="none" w:sz="0" w:space="0" w:color="auto"/>
        <w:left w:val="none" w:sz="0" w:space="0" w:color="auto"/>
        <w:bottom w:val="none" w:sz="0" w:space="0" w:color="auto"/>
        <w:right w:val="none" w:sz="0" w:space="0" w:color="auto"/>
      </w:divBdr>
    </w:div>
    <w:div w:id="759526790">
      <w:bodyDiv w:val="1"/>
      <w:marLeft w:val="0"/>
      <w:marRight w:val="0"/>
      <w:marTop w:val="0"/>
      <w:marBottom w:val="0"/>
      <w:divBdr>
        <w:top w:val="none" w:sz="0" w:space="0" w:color="auto"/>
        <w:left w:val="none" w:sz="0" w:space="0" w:color="auto"/>
        <w:bottom w:val="none" w:sz="0" w:space="0" w:color="auto"/>
        <w:right w:val="none" w:sz="0" w:space="0" w:color="auto"/>
      </w:divBdr>
    </w:div>
    <w:div w:id="784736580">
      <w:bodyDiv w:val="1"/>
      <w:marLeft w:val="0"/>
      <w:marRight w:val="0"/>
      <w:marTop w:val="0"/>
      <w:marBottom w:val="0"/>
      <w:divBdr>
        <w:top w:val="none" w:sz="0" w:space="0" w:color="auto"/>
        <w:left w:val="none" w:sz="0" w:space="0" w:color="auto"/>
        <w:bottom w:val="none" w:sz="0" w:space="0" w:color="auto"/>
        <w:right w:val="none" w:sz="0" w:space="0" w:color="auto"/>
      </w:divBdr>
    </w:div>
    <w:div w:id="818812683">
      <w:bodyDiv w:val="1"/>
      <w:marLeft w:val="0"/>
      <w:marRight w:val="0"/>
      <w:marTop w:val="0"/>
      <w:marBottom w:val="0"/>
      <w:divBdr>
        <w:top w:val="none" w:sz="0" w:space="0" w:color="auto"/>
        <w:left w:val="none" w:sz="0" w:space="0" w:color="auto"/>
        <w:bottom w:val="none" w:sz="0" w:space="0" w:color="auto"/>
        <w:right w:val="none" w:sz="0" w:space="0" w:color="auto"/>
      </w:divBdr>
      <w:divsChild>
        <w:div w:id="2134592125">
          <w:marLeft w:val="75"/>
          <w:marRight w:val="75"/>
          <w:marTop w:val="75"/>
          <w:marBottom w:val="75"/>
          <w:divBdr>
            <w:top w:val="dashed" w:sz="6" w:space="4" w:color="C58A50"/>
            <w:left w:val="dashed" w:sz="6" w:space="4" w:color="C58A50"/>
            <w:bottom w:val="dashed" w:sz="6" w:space="4" w:color="C58A50"/>
            <w:right w:val="dashed" w:sz="6" w:space="4" w:color="C58A50"/>
          </w:divBdr>
        </w:div>
      </w:divsChild>
    </w:div>
    <w:div w:id="852377538">
      <w:bodyDiv w:val="1"/>
      <w:marLeft w:val="0"/>
      <w:marRight w:val="0"/>
      <w:marTop w:val="0"/>
      <w:marBottom w:val="0"/>
      <w:divBdr>
        <w:top w:val="none" w:sz="0" w:space="0" w:color="auto"/>
        <w:left w:val="none" w:sz="0" w:space="0" w:color="auto"/>
        <w:bottom w:val="none" w:sz="0" w:space="0" w:color="auto"/>
        <w:right w:val="none" w:sz="0" w:space="0" w:color="auto"/>
      </w:divBdr>
    </w:div>
    <w:div w:id="912742563">
      <w:bodyDiv w:val="1"/>
      <w:marLeft w:val="0"/>
      <w:marRight w:val="0"/>
      <w:marTop w:val="0"/>
      <w:marBottom w:val="0"/>
      <w:divBdr>
        <w:top w:val="none" w:sz="0" w:space="0" w:color="auto"/>
        <w:left w:val="none" w:sz="0" w:space="0" w:color="auto"/>
        <w:bottom w:val="none" w:sz="0" w:space="0" w:color="auto"/>
        <w:right w:val="none" w:sz="0" w:space="0" w:color="auto"/>
      </w:divBdr>
    </w:div>
    <w:div w:id="913709839">
      <w:bodyDiv w:val="1"/>
      <w:marLeft w:val="0"/>
      <w:marRight w:val="0"/>
      <w:marTop w:val="0"/>
      <w:marBottom w:val="0"/>
      <w:divBdr>
        <w:top w:val="none" w:sz="0" w:space="0" w:color="auto"/>
        <w:left w:val="none" w:sz="0" w:space="0" w:color="auto"/>
        <w:bottom w:val="none" w:sz="0" w:space="0" w:color="auto"/>
        <w:right w:val="none" w:sz="0" w:space="0" w:color="auto"/>
      </w:divBdr>
    </w:div>
    <w:div w:id="947200342">
      <w:bodyDiv w:val="1"/>
      <w:marLeft w:val="0"/>
      <w:marRight w:val="0"/>
      <w:marTop w:val="0"/>
      <w:marBottom w:val="0"/>
      <w:divBdr>
        <w:top w:val="none" w:sz="0" w:space="0" w:color="auto"/>
        <w:left w:val="none" w:sz="0" w:space="0" w:color="auto"/>
        <w:bottom w:val="none" w:sz="0" w:space="0" w:color="auto"/>
        <w:right w:val="none" w:sz="0" w:space="0" w:color="auto"/>
      </w:divBdr>
    </w:div>
    <w:div w:id="970017680">
      <w:bodyDiv w:val="1"/>
      <w:marLeft w:val="0"/>
      <w:marRight w:val="0"/>
      <w:marTop w:val="0"/>
      <w:marBottom w:val="0"/>
      <w:divBdr>
        <w:top w:val="none" w:sz="0" w:space="0" w:color="auto"/>
        <w:left w:val="none" w:sz="0" w:space="0" w:color="auto"/>
        <w:bottom w:val="none" w:sz="0" w:space="0" w:color="auto"/>
        <w:right w:val="none" w:sz="0" w:space="0" w:color="auto"/>
      </w:divBdr>
    </w:div>
    <w:div w:id="981693599">
      <w:bodyDiv w:val="1"/>
      <w:marLeft w:val="0"/>
      <w:marRight w:val="0"/>
      <w:marTop w:val="0"/>
      <w:marBottom w:val="0"/>
      <w:divBdr>
        <w:top w:val="none" w:sz="0" w:space="0" w:color="auto"/>
        <w:left w:val="none" w:sz="0" w:space="0" w:color="auto"/>
        <w:bottom w:val="none" w:sz="0" w:space="0" w:color="auto"/>
        <w:right w:val="none" w:sz="0" w:space="0" w:color="auto"/>
      </w:divBdr>
    </w:div>
    <w:div w:id="1006445677">
      <w:bodyDiv w:val="1"/>
      <w:marLeft w:val="0"/>
      <w:marRight w:val="0"/>
      <w:marTop w:val="0"/>
      <w:marBottom w:val="0"/>
      <w:divBdr>
        <w:top w:val="none" w:sz="0" w:space="0" w:color="auto"/>
        <w:left w:val="none" w:sz="0" w:space="0" w:color="auto"/>
        <w:bottom w:val="none" w:sz="0" w:space="0" w:color="auto"/>
        <w:right w:val="none" w:sz="0" w:space="0" w:color="auto"/>
      </w:divBdr>
    </w:div>
    <w:div w:id="1011224667">
      <w:bodyDiv w:val="1"/>
      <w:marLeft w:val="0"/>
      <w:marRight w:val="0"/>
      <w:marTop w:val="0"/>
      <w:marBottom w:val="0"/>
      <w:divBdr>
        <w:top w:val="none" w:sz="0" w:space="0" w:color="auto"/>
        <w:left w:val="none" w:sz="0" w:space="0" w:color="auto"/>
        <w:bottom w:val="none" w:sz="0" w:space="0" w:color="auto"/>
        <w:right w:val="none" w:sz="0" w:space="0" w:color="auto"/>
      </w:divBdr>
    </w:div>
    <w:div w:id="1046488596">
      <w:bodyDiv w:val="1"/>
      <w:marLeft w:val="0"/>
      <w:marRight w:val="0"/>
      <w:marTop w:val="0"/>
      <w:marBottom w:val="0"/>
      <w:divBdr>
        <w:top w:val="none" w:sz="0" w:space="0" w:color="auto"/>
        <w:left w:val="none" w:sz="0" w:space="0" w:color="auto"/>
        <w:bottom w:val="none" w:sz="0" w:space="0" w:color="auto"/>
        <w:right w:val="none" w:sz="0" w:space="0" w:color="auto"/>
      </w:divBdr>
    </w:div>
    <w:div w:id="1053039042">
      <w:bodyDiv w:val="1"/>
      <w:marLeft w:val="0"/>
      <w:marRight w:val="0"/>
      <w:marTop w:val="0"/>
      <w:marBottom w:val="0"/>
      <w:divBdr>
        <w:top w:val="none" w:sz="0" w:space="0" w:color="auto"/>
        <w:left w:val="none" w:sz="0" w:space="0" w:color="auto"/>
        <w:bottom w:val="none" w:sz="0" w:space="0" w:color="auto"/>
        <w:right w:val="none" w:sz="0" w:space="0" w:color="auto"/>
      </w:divBdr>
    </w:div>
    <w:div w:id="1055934985">
      <w:bodyDiv w:val="1"/>
      <w:marLeft w:val="0"/>
      <w:marRight w:val="0"/>
      <w:marTop w:val="0"/>
      <w:marBottom w:val="0"/>
      <w:divBdr>
        <w:top w:val="none" w:sz="0" w:space="0" w:color="auto"/>
        <w:left w:val="none" w:sz="0" w:space="0" w:color="auto"/>
        <w:bottom w:val="none" w:sz="0" w:space="0" w:color="auto"/>
        <w:right w:val="none" w:sz="0" w:space="0" w:color="auto"/>
      </w:divBdr>
    </w:div>
    <w:div w:id="1068845599">
      <w:bodyDiv w:val="1"/>
      <w:marLeft w:val="0"/>
      <w:marRight w:val="0"/>
      <w:marTop w:val="0"/>
      <w:marBottom w:val="0"/>
      <w:divBdr>
        <w:top w:val="none" w:sz="0" w:space="0" w:color="auto"/>
        <w:left w:val="none" w:sz="0" w:space="0" w:color="auto"/>
        <w:bottom w:val="none" w:sz="0" w:space="0" w:color="auto"/>
        <w:right w:val="none" w:sz="0" w:space="0" w:color="auto"/>
      </w:divBdr>
    </w:div>
    <w:div w:id="1104761621">
      <w:bodyDiv w:val="1"/>
      <w:marLeft w:val="0"/>
      <w:marRight w:val="0"/>
      <w:marTop w:val="0"/>
      <w:marBottom w:val="0"/>
      <w:divBdr>
        <w:top w:val="none" w:sz="0" w:space="0" w:color="auto"/>
        <w:left w:val="none" w:sz="0" w:space="0" w:color="auto"/>
        <w:bottom w:val="none" w:sz="0" w:space="0" w:color="auto"/>
        <w:right w:val="none" w:sz="0" w:space="0" w:color="auto"/>
      </w:divBdr>
    </w:div>
    <w:div w:id="1116565577">
      <w:bodyDiv w:val="1"/>
      <w:marLeft w:val="0"/>
      <w:marRight w:val="0"/>
      <w:marTop w:val="0"/>
      <w:marBottom w:val="0"/>
      <w:divBdr>
        <w:top w:val="none" w:sz="0" w:space="0" w:color="auto"/>
        <w:left w:val="none" w:sz="0" w:space="0" w:color="auto"/>
        <w:bottom w:val="none" w:sz="0" w:space="0" w:color="auto"/>
        <w:right w:val="none" w:sz="0" w:space="0" w:color="auto"/>
      </w:divBdr>
    </w:div>
    <w:div w:id="1146894518">
      <w:bodyDiv w:val="1"/>
      <w:marLeft w:val="0"/>
      <w:marRight w:val="0"/>
      <w:marTop w:val="0"/>
      <w:marBottom w:val="0"/>
      <w:divBdr>
        <w:top w:val="none" w:sz="0" w:space="0" w:color="auto"/>
        <w:left w:val="none" w:sz="0" w:space="0" w:color="auto"/>
        <w:bottom w:val="none" w:sz="0" w:space="0" w:color="auto"/>
        <w:right w:val="none" w:sz="0" w:space="0" w:color="auto"/>
      </w:divBdr>
    </w:div>
    <w:div w:id="1153255993">
      <w:bodyDiv w:val="1"/>
      <w:marLeft w:val="0"/>
      <w:marRight w:val="0"/>
      <w:marTop w:val="0"/>
      <w:marBottom w:val="0"/>
      <w:divBdr>
        <w:top w:val="none" w:sz="0" w:space="0" w:color="auto"/>
        <w:left w:val="none" w:sz="0" w:space="0" w:color="auto"/>
        <w:bottom w:val="none" w:sz="0" w:space="0" w:color="auto"/>
        <w:right w:val="none" w:sz="0" w:space="0" w:color="auto"/>
      </w:divBdr>
    </w:div>
    <w:div w:id="1187328332">
      <w:bodyDiv w:val="1"/>
      <w:marLeft w:val="0"/>
      <w:marRight w:val="0"/>
      <w:marTop w:val="0"/>
      <w:marBottom w:val="0"/>
      <w:divBdr>
        <w:top w:val="none" w:sz="0" w:space="0" w:color="auto"/>
        <w:left w:val="none" w:sz="0" w:space="0" w:color="auto"/>
        <w:bottom w:val="none" w:sz="0" w:space="0" w:color="auto"/>
        <w:right w:val="none" w:sz="0" w:space="0" w:color="auto"/>
      </w:divBdr>
    </w:div>
    <w:div w:id="1228878829">
      <w:bodyDiv w:val="1"/>
      <w:marLeft w:val="0"/>
      <w:marRight w:val="0"/>
      <w:marTop w:val="0"/>
      <w:marBottom w:val="0"/>
      <w:divBdr>
        <w:top w:val="none" w:sz="0" w:space="0" w:color="auto"/>
        <w:left w:val="none" w:sz="0" w:space="0" w:color="auto"/>
        <w:bottom w:val="none" w:sz="0" w:space="0" w:color="auto"/>
        <w:right w:val="none" w:sz="0" w:space="0" w:color="auto"/>
      </w:divBdr>
    </w:div>
    <w:div w:id="1234660858">
      <w:bodyDiv w:val="1"/>
      <w:marLeft w:val="0"/>
      <w:marRight w:val="0"/>
      <w:marTop w:val="0"/>
      <w:marBottom w:val="0"/>
      <w:divBdr>
        <w:top w:val="none" w:sz="0" w:space="0" w:color="auto"/>
        <w:left w:val="none" w:sz="0" w:space="0" w:color="auto"/>
        <w:bottom w:val="none" w:sz="0" w:space="0" w:color="auto"/>
        <w:right w:val="none" w:sz="0" w:space="0" w:color="auto"/>
      </w:divBdr>
    </w:div>
    <w:div w:id="1239097613">
      <w:bodyDiv w:val="1"/>
      <w:marLeft w:val="0"/>
      <w:marRight w:val="0"/>
      <w:marTop w:val="0"/>
      <w:marBottom w:val="0"/>
      <w:divBdr>
        <w:top w:val="none" w:sz="0" w:space="0" w:color="auto"/>
        <w:left w:val="none" w:sz="0" w:space="0" w:color="auto"/>
        <w:bottom w:val="none" w:sz="0" w:space="0" w:color="auto"/>
        <w:right w:val="none" w:sz="0" w:space="0" w:color="auto"/>
      </w:divBdr>
    </w:div>
    <w:div w:id="1265378048">
      <w:bodyDiv w:val="1"/>
      <w:marLeft w:val="0"/>
      <w:marRight w:val="0"/>
      <w:marTop w:val="0"/>
      <w:marBottom w:val="0"/>
      <w:divBdr>
        <w:top w:val="none" w:sz="0" w:space="0" w:color="auto"/>
        <w:left w:val="none" w:sz="0" w:space="0" w:color="auto"/>
        <w:bottom w:val="none" w:sz="0" w:space="0" w:color="auto"/>
        <w:right w:val="none" w:sz="0" w:space="0" w:color="auto"/>
      </w:divBdr>
    </w:div>
    <w:div w:id="1303730446">
      <w:bodyDiv w:val="1"/>
      <w:marLeft w:val="0"/>
      <w:marRight w:val="0"/>
      <w:marTop w:val="0"/>
      <w:marBottom w:val="0"/>
      <w:divBdr>
        <w:top w:val="none" w:sz="0" w:space="0" w:color="auto"/>
        <w:left w:val="none" w:sz="0" w:space="0" w:color="auto"/>
        <w:bottom w:val="none" w:sz="0" w:space="0" w:color="auto"/>
        <w:right w:val="none" w:sz="0" w:space="0" w:color="auto"/>
      </w:divBdr>
    </w:div>
    <w:div w:id="1337152889">
      <w:bodyDiv w:val="1"/>
      <w:marLeft w:val="0"/>
      <w:marRight w:val="0"/>
      <w:marTop w:val="0"/>
      <w:marBottom w:val="0"/>
      <w:divBdr>
        <w:top w:val="none" w:sz="0" w:space="0" w:color="auto"/>
        <w:left w:val="none" w:sz="0" w:space="0" w:color="auto"/>
        <w:bottom w:val="none" w:sz="0" w:space="0" w:color="auto"/>
        <w:right w:val="none" w:sz="0" w:space="0" w:color="auto"/>
      </w:divBdr>
    </w:div>
    <w:div w:id="1340045055">
      <w:bodyDiv w:val="1"/>
      <w:marLeft w:val="0"/>
      <w:marRight w:val="0"/>
      <w:marTop w:val="0"/>
      <w:marBottom w:val="0"/>
      <w:divBdr>
        <w:top w:val="none" w:sz="0" w:space="0" w:color="auto"/>
        <w:left w:val="none" w:sz="0" w:space="0" w:color="auto"/>
        <w:bottom w:val="none" w:sz="0" w:space="0" w:color="auto"/>
        <w:right w:val="none" w:sz="0" w:space="0" w:color="auto"/>
      </w:divBdr>
    </w:div>
    <w:div w:id="1399329352">
      <w:bodyDiv w:val="1"/>
      <w:marLeft w:val="0"/>
      <w:marRight w:val="0"/>
      <w:marTop w:val="0"/>
      <w:marBottom w:val="0"/>
      <w:divBdr>
        <w:top w:val="none" w:sz="0" w:space="0" w:color="auto"/>
        <w:left w:val="none" w:sz="0" w:space="0" w:color="auto"/>
        <w:bottom w:val="none" w:sz="0" w:space="0" w:color="auto"/>
        <w:right w:val="none" w:sz="0" w:space="0" w:color="auto"/>
      </w:divBdr>
    </w:div>
    <w:div w:id="1406107413">
      <w:bodyDiv w:val="1"/>
      <w:marLeft w:val="0"/>
      <w:marRight w:val="0"/>
      <w:marTop w:val="0"/>
      <w:marBottom w:val="0"/>
      <w:divBdr>
        <w:top w:val="none" w:sz="0" w:space="0" w:color="auto"/>
        <w:left w:val="none" w:sz="0" w:space="0" w:color="auto"/>
        <w:bottom w:val="none" w:sz="0" w:space="0" w:color="auto"/>
        <w:right w:val="none" w:sz="0" w:space="0" w:color="auto"/>
      </w:divBdr>
    </w:div>
    <w:div w:id="1406151510">
      <w:bodyDiv w:val="1"/>
      <w:marLeft w:val="0"/>
      <w:marRight w:val="0"/>
      <w:marTop w:val="0"/>
      <w:marBottom w:val="0"/>
      <w:divBdr>
        <w:top w:val="none" w:sz="0" w:space="0" w:color="auto"/>
        <w:left w:val="none" w:sz="0" w:space="0" w:color="auto"/>
        <w:bottom w:val="none" w:sz="0" w:space="0" w:color="auto"/>
        <w:right w:val="none" w:sz="0" w:space="0" w:color="auto"/>
      </w:divBdr>
      <w:divsChild>
        <w:div w:id="546647279">
          <w:marLeft w:val="0"/>
          <w:marRight w:val="0"/>
          <w:marTop w:val="0"/>
          <w:marBottom w:val="0"/>
          <w:divBdr>
            <w:top w:val="none" w:sz="0" w:space="0" w:color="auto"/>
            <w:left w:val="none" w:sz="0" w:space="0" w:color="auto"/>
            <w:bottom w:val="none" w:sz="0" w:space="0" w:color="auto"/>
            <w:right w:val="none" w:sz="0" w:space="0" w:color="auto"/>
          </w:divBdr>
        </w:div>
      </w:divsChild>
    </w:div>
    <w:div w:id="1436827407">
      <w:bodyDiv w:val="1"/>
      <w:marLeft w:val="0"/>
      <w:marRight w:val="0"/>
      <w:marTop w:val="0"/>
      <w:marBottom w:val="0"/>
      <w:divBdr>
        <w:top w:val="none" w:sz="0" w:space="0" w:color="auto"/>
        <w:left w:val="none" w:sz="0" w:space="0" w:color="auto"/>
        <w:bottom w:val="none" w:sz="0" w:space="0" w:color="auto"/>
        <w:right w:val="none" w:sz="0" w:space="0" w:color="auto"/>
      </w:divBdr>
    </w:div>
    <w:div w:id="1468083000">
      <w:bodyDiv w:val="1"/>
      <w:marLeft w:val="0"/>
      <w:marRight w:val="0"/>
      <w:marTop w:val="0"/>
      <w:marBottom w:val="0"/>
      <w:divBdr>
        <w:top w:val="none" w:sz="0" w:space="0" w:color="auto"/>
        <w:left w:val="none" w:sz="0" w:space="0" w:color="auto"/>
        <w:bottom w:val="none" w:sz="0" w:space="0" w:color="auto"/>
        <w:right w:val="none" w:sz="0" w:space="0" w:color="auto"/>
      </w:divBdr>
      <w:divsChild>
        <w:div w:id="1613434643">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 w:id="1484466586">
      <w:bodyDiv w:val="1"/>
      <w:marLeft w:val="0"/>
      <w:marRight w:val="0"/>
      <w:marTop w:val="0"/>
      <w:marBottom w:val="0"/>
      <w:divBdr>
        <w:top w:val="none" w:sz="0" w:space="0" w:color="auto"/>
        <w:left w:val="none" w:sz="0" w:space="0" w:color="auto"/>
        <w:bottom w:val="none" w:sz="0" w:space="0" w:color="auto"/>
        <w:right w:val="none" w:sz="0" w:space="0" w:color="auto"/>
      </w:divBdr>
    </w:div>
    <w:div w:id="1496803795">
      <w:bodyDiv w:val="1"/>
      <w:marLeft w:val="0"/>
      <w:marRight w:val="0"/>
      <w:marTop w:val="0"/>
      <w:marBottom w:val="0"/>
      <w:divBdr>
        <w:top w:val="none" w:sz="0" w:space="0" w:color="auto"/>
        <w:left w:val="none" w:sz="0" w:space="0" w:color="auto"/>
        <w:bottom w:val="none" w:sz="0" w:space="0" w:color="auto"/>
        <w:right w:val="none" w:sz="0" w:space="0" w:color="auto"/>
      </w:divBdr>
    </w:div>
    <w:div w:id="1517886837">
      <w:bodyDiv w:val="1"/>
      <w:marLeft w:val="0"/>
      <w:marRight w:val="0"/>
      <w:marTop w:val="0"/>
      <w:marBottom w:val="0"/>
      <w:divBdr>
        <w:top w:val="none" w:sz="0" w:space="0" w:color="auto"/>
        <w:left w:val="none" w:sz="0" w:space="0" w:color="auto"/>
        <w:bottom w:val="none" w:sz="0" w:space="0" w:color="auto"/>
        <w:right w:val="none" w:sz="0" w:space="0" w:color="auto"/>
      </w:divBdr>
    </w:div>
    <w:div w:id="1646541480">
      <w:bodyDiv w:val="1"/>
      <w:marLeft w:val="0"/>
      <w:marRight w:val="0"/>
      <w:marTop w:val="0"/>
      <w:marBottom w:val="0"/>
      <w:divBdr>
        <w:top w:val="none" w:sz="0" w:space="0" w:color="auto"/>
        <w:left w:val="none" w:sz="0" w:space="0" w:color="auto"/>
        <w:bottom w:val="none" w:sz="0" w:space="0" w:color="auto"/>
        <w:right w:val="none" w:sz="0" w:space="0" w:color="auto"/>
      </w:divBdr>
    </w:div>
    <w:div w:id="1702853331">
      <w:bodyDiv w:val="1"/>
      <w:marLeft w:val="0"/>
      <w:marRight w:val="0"/>
      <w:marTop w:val="0"/>
      <w:marBottom w:val="0"/>
      <w:divBdr>
        <w:top w:val="none" w:sz="0" w:space="0" w:color="auto"/>
        <w:left w:val="none" w:sz="0" w:space="0" w:color="auto"/>
        <w:bottom w:val="none" w:sz="0" w:space="0" w:color="auto"/>
        <w:right w:val="none" w:sz="0" w:space="0" w:color="auto"/>
      </w:divBdr>
    </w:div>
    <w:div w:id="1706952738">
      <w:bodyDiv w:val="1"/>
      <w:marLeft w:val="0"/>
      <w:marRight w:val="0"/>
      <w:marTop w:val="0"/>
      <w:marBottom w:val="0"/>
      <w:divBdr>
        <w:top w:val="none" w:sz="0" w:space="0" w:color="auto"/>
        <w:left w:val="none" w:sz="0" w:space="0" w:color="auto"/>
        <w:bottom w:val="none" w:sz="0" w:space="0" w:color="auto"/>
        <w:right w:val="none" w:sz="0" w:space="0" w:color="auto"/>
      </w:divBdr>
    </w:div>
    <w:div w:id="1716657339">
      <w:bodyDiv w:val="1"/>
      <w:marLeft w:val="0"/>
      <w:marRight w:val="0"/>
      <w:marTop w:val="0"/>
      <w:marBottom w:val="0"/>
      <w:divBdr>
        <w:top w:val="none" w:sz="0" w:space="0" w:color="auto"/>
        <w:left w:val="none" w:sz="0" w:space="0" w:color="auto"/>
        <w:bottom w:val="none" w:sz="0" w:space="0" w:color="auto"/>
        <w:right w:val="none" w:sz="0" w:space="0" w:color="auto"/>
      </w:divBdr>
    </w:div>
    <w:div w:id="1725106358">
      <w:bodyDiv w:val="1"/>
      <w:marLeft w:val="0"/>
      <w:marRight w:val="0"/>
      <w:marTop w:val="0"/>
      <w:marBottom w:val="0"/>
      <w:divBdr>
        <w:top w:val="none" w:sz="0" w:space="0" w:color="auto"/>
        <w:left w:val="none" w:sz="0" w:space="0" w:color="auto"/>
        <w:bottom w:val="none" w:sz="0" w:space="0" w:color="auto"/>
        <w:right w:val="none" w:sz="0" w:space="0" w:color="auto"/>
      </w:divBdr>
    </w:div>
    <w:div w:id="1745637980">
      <w:bodyDiv w:val="1"/>
      <w:marLeft w:val="0"/>
      <w:marRight w:val="0"/>
      <w:marTop w:val="0"/>
      <w:marBottom w:val="0"/>
      <w:divBdr>
        <w:top w:val="none" w:sz="0" w:space="0" w:color="auto"/>
        <w:left w:val="none" w:sz="0" w:space="0" w:color="auto"/>
        <w:bottom w:val="none" w:sz="0" w:space="0" w:color="auto"/>
        <w:right w:val="none" w:sz="0" w:space="0" w:color="auto"/>
      </w:divBdr>
    </w:div>
    <w:div w:id="1763447341">
      <w:bodyDiv w:val="1"/>
      <w:marLeft w:val="0"/>
      <w:marRight w:val="0"/>
      <w:marTop w:val="0"/>
      <w:marBottom w:val="0"/>
      <w:divBdr>
        <w:top w:val="none" w:sz="0" w:space="0" w:color="auto"/>
        <w:left w:val="none" w:sz="0" w:space="0" w:color="auto"/>
        <w:bottom w:val="none" w:sz="0" w:space="0" w:color="auto"/>
        <w:right w:val="none" w:sz="0" w:space="0" w:color="auto"/>
      </w:divBdr>
    </w:div>
    <w:div w:id="1771463099">
      <w:bodyDiv w:val="1"/>
      <w:marLeft w:val="0"/>
      <w:marRight w:val="0"/>
      <w:marTop w:val="0"/>
      <w:marBottom w:val="0"/>
      <w:divBdr>
        <w:top w:val="none" w:sz="0" w:space="0" w:color="auto"/>
        <w:left w:val="none" w:sz="0" w:space="0" w:color="auto"/>
        <w:bottom w:val="none" w:sz="0" w:space="0" w:color="auto"/>
        <w:right w:val="none" w:sz="0" w:space="0" w:color="auto"/>
      </w:divBdr>
    </w:div>
    <w:div w:id="1800957140">
      <w:bodyDiv w:val="1"/>
      <w:marLeft w:val="0"/>
      <w:marRight w:val="0"/>
      <w:marTop w:val="0"/>
      <w:marBottom w:val="0"/>
      <w:divBdr>
        <w:top w:val="none" w:sz="0" w:space="0" w:color="auto"/>
        <w:left w:val="none" w:sz="0" w:space="0" w:color="auto"/>
        <w:bottom w:val="none" w:sz="0" w:space="0" w:color="auto"/>
        <w:right w:val="none" w:sz="0" w:space="0" w:color="auto"/>
      </w:divBdr>
      <w:divsChild>
        <w:div w:id="598606137">
          <w:marLeft w:val="0"/>
          <w:marRight w:val="0"/>
          <w:marTop w:val="120"/>
          <w:marBottom w:val="0"/>
          <w:divBdr>
            <w:top w:val="none" w:sz="0" w:space="0" w:color="auto"/>
            <w:left w:val="none" w:sz="0" w:space="0" w:color="auto"/>
            <w:bottom w:val="none" w:sz="0" w:space="0" w:color="auto"/>
            <w:right w:val="none" w:sz="0" w:space="0" w:color="auto"/>
          </w:divBdr>
          <w:divsChild>
            <w:div w:id="1536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5038">
      <w:bodyDiv w:val="1"/>
      <w:marLeft w:val="0"/>
      <w:marRight w:val="0"/>
      <w:marTop w:val="0"/>
      <w:marBottom w:val="0"/>
      <w:divBdr>
        <w:top w:val="none" w:sz="0" w:space="0" w:color="auto"/>
        <w:left w:val="none" w:sz="0" w:space="0" w:color="auto"/>
        <w:bottom w:val="none" w:sz="0" w:space="0" w:color="auto"/>
        <w:right w:val="none" w:sz="0" w:space="0" w:color="auto"/>
      </w:divBdr>
      <w:divsChild>
        <w:div w:id="767240421">
          <w:marLeft w:val="547"/>
          <w:marRight w:val="0"/>
          <w:marTop w:val="200"/>
          <w:marBottom w:val="0"/>
          <w:divBdr>
            <w:top w:val="none" w:sz="0" w:space="0" w:color="auto"/>
            <w:left w:val="none" w:sz="0" w:space="0" w:color="auto"/>
            <w:bottom w:val="none" w:sz="0" w:space="0" w:color="auto"/>
            <w:right w:val="none" w:sz="0" w:space="0" w:color="auto"/>
          </w:divBdr>
        </w:div>
        <w:div w:id="802429276">
          <w:marLeft w:val="547"/>
          <w:marRight w:val="0"/>
          <w:marTop w:val="200"/>
          <w:marBottom w:val="0"/>
          <w:divBdr>
            <w:top w:val="none" w:sz="0" w:space="0" w:color="auto"/>
            <w:left w:val="none" w:sz="0" w:space="0" w:color="auto"/>
            <w:bottom w:val="none" w:sz="0" w:space="0" w:color="auto"/>
            <w:right w:val="none" w:sz="0" w:space="0" w:color="auto"/>
          </w:divBdr>
        </w:div>
        <w:div w:id="1826895228">
          <w:marLeft w:val="547"/>
          <w:marRight w:val="0"/>
          <w:marTop w:val="200"/>
          <w:marBottom w:val="0"/>
          <w:divBdr>
            <w:top w:val="none" w:sz="0" w:space="0" w:color="auto"/>
            <w:left w:val="none" w:sz="0" w:space="0" w:color="auto"/>
            <w:bottom w:val="none" w:sz="0" w:space="0" w:color="auto"/>
            <w:right w:val="none" w:sz="0" w:space="0" w:color="auto"/>
          </w:divBdr>
        </w:div>
        <w:div w:id="1878422062">
          <w:marLeft w:val="547"/>
          <w:marRight w:val="0"/>
          <w:marTop w:val="200"/>
          <w:marBottom w:val="0"/>
          <w:divBdr>
            <w:top w:val="none" w:sz="0" w:space="0" w:color="auto"/>
            <w:left w:val="none" w:sz="0" w:space="0" w:color="auto"/>
            <w:bottom w:val="none" w:sz="0" w:space="0" w:color="auto"/>
            <w:right w:val="none" w:sz="0" w:space="0" w:color="auto"/>
          </w:divBdr>
        </w:div>
        <w:div w:id="1890923092">
          <w:marLeft w:val="547"/>
          <w:marRight w:val="0"/>
          <w:marTop w:val="200"/>
          <w:marBottom w:val="0"/>
          <w:divBdr>
            <w:top w:val="none" w:sz="0" w:space="0" w:color="auto"/>
            <w:left w:val="none" w:sz="0" w:space="0" w:color="auto"/>
            <w:bottom w:val="none" w:sz="0" w:space="0" w:color="auto"/>
            <w:right w:val="none" w:sz="0" w:space="0" w:color="auto"/>
          </w:divBdr>
        </w:div>
      </w:divsChild>
    </w:div>
    <w:div w:id="1819685448">
      <w:bodyDiv w:val="1"/>
      <w:marLeft w:val="0"/>
      <w:marRight w:val="0"/>
      <w:marTop w:val="0"/>
      <w:marBottom w:val="0"/>
      <w:divBdr>
        <w:top w:val="none" w:sz="0" w:space="0" w:color="auto"/>
        <w:left w:val="none" w:sz="0" w:space="0" w:color="auto"/>
        <w:bottom w:val="none" w:sz="0" w:space="0" w:color="auto"/>
        <w:right w:val="none" w:sz="0" w:space="0" w:color="auto"/>
      </w:divBdr>
    </w:div>
    <w:div w:id="1882280892">
      <w:bodyDiv w:val="1"/>
      <w:marLeft w:val="0"/>
      <w:marRight w:val="0"/>
      <w:marTop w:val="0"/>
      <w:marBottom w:val="0"/>
      <w:divBdr>
        <w:top w:val="none" w:sz="0" w:space="0" w:color="auto"/>
        <w:left w:val="none" w:sz="0" w:space="0" w:color="auto"/>
        <w:bottom w:val="none" w:sz="0" w:space="0" w:color="auto"/>
        <w:right w:val="none" w:sz="0" w:space="0" w:color="auto"/>
      </w:divBdr>
      <w:divsChild>
        <w:div w:id="470366838">
          <w:marLeft w:val="2880"/>
          <w:marRight w:val="0"/>
          <w:marTop w:val="100"/>
          <w:marBottom w:val="0"/>
          <w:divBdr>
            <w:top w:val="none" w:sz="0" w:space="0" w:color="auto"/>
            <w:left w:val="none" w:sz="0" w:space="0" w:color="auto"/>
            <w:bottom w:val="none" w:sz="0" w:space="0" w:color="auto"/>
            <w:right w:val="none" w:sz="0" w:space="0" w:color="auto"/>
          </w:divBdr>
        </w:div>
        <w:div w:id="523444334">
          <w:marLeft w:val="2880"/>
          <w:marRight w:val="0"/>
          <w:marTop w:val="100"/>
          <w:marBottom w:val="0"/>
          <w:divBdr>
            <w:top w:val="none" w:sz="0" w:space="0" w:color="auto"/>
            <w:left w:val="none" w:sz="0" w:space="0" w:color="auto"/>
            <w:bottom w:val="none" w:sz="0" w:space="0" w:color="auto"/>
            <w:right w:val="none" w:sz="0" w:space="0" w:color="auto"/>
          </w:divBdr>
        </w:div>
        <w:div w:id="609893045">
          <w:marLeft w:val="2880"/>
          <w:marRight w:val="0"/>
          <w:marTop w:val="100"/>
          <w:marBottom w:val="0"/>
          <w:divBdr>
            <w:top w:val="none" w:sz="0" w:space="0" w:color="auto"/>
            <w:left w:val="none" w:sz="0" w:space="0" w:color="auto"/>
            <w:bottom w:val="none" w:sz="0" w:space="0" w:color="auto"/>
            <w:right w:val="none" w:sz="0" w:space="0" w:color="auto"/>
          </w:divBdr>
        </w:div>
        <w:div w:id="997269624">
          <w:marLeft w:val="2880"/>
          <w:marRight w:val="0"/>
          <w:marTop w:val="100"/>
          <w:marBottom w:val="0"/>
          <w:divBdr>
            <w:top w:val="none" w:sz="0" w:space="0" w:color="auto"/>
            <w:left w:val="none" w:sz="0" w:space="0" w:color="auto"/>
            <w:bottom w:val="none" w:sz="0" w:space="0" w:color="auto"/>
            <w:right w:val="none" w:sz="0" w:space="0" w:color="auto"/>
          </w:divBdr>
        </w:div>
        <w:div w:id="2003042537">
          <w:marLeft w:val="2880"/>
          <w:marRight w:val="0"/>
          <w:marTop w:val="100"/>
          <w:marBottom w:val="0"/>
          <w:divBdr>
            <w:top w:val="none" w:sz="0" w:space="0" w:color="auto"/>
            <w:left w:val="none" w:sz="0" w:space="0" w:color="auto"/>
            <w:bottom w:val="none" w:sz="0" w:space="0" w:color="auto"/>
            <w:right w:val="none" w:sz="0" w:space="0" w:color="auto"/>
          </w:divBdr>
        </w:div>
      </w:divsChild>
    </w:div>
    <w:div w:id="1890216864">
      <w:bodyDiv w:val="1"/>
      <w:marLeft w:val="0"/>
      <w:marRight w:val="0"/>
      <w:marTop w:val="0"/>
      <w:marBottom w:val="0"/>
      <w:divBdr>
        <w:top w:val="none" w:sz="0" w:space="0" w:color="auto"/>
        <w:left w:val="none" w:sz="0" w:space="0" w:color="auto"/>
        <w:bottom w:val="none" w:sz="0" w:space="0" w:color="auto"/>
        <w:right w:val="none" w:sz="0" w:space="0" w:color="auto"/>
      </w:divBdr>
    </w:div>
    <w:div w:id="1900051602">
      <w:bodyDiv w:val="1"/>
      <w:marLeft w:val="0"/>
      <w:marRight w:val="0"/>
      <w:marTop w:val="0"/>
      <w:marBottom w:val="0"/>
      <w:divBdr>
        <w:top w:val="none" w:sz="0" w:space="0" w:color="auto"/>
        <w:left w:val="none" w:sz="0" w:space="0" w:color="auto"/>
        <w:bottom w:val="none" w:sz="0" w:space="0" w:color="auto"/>
        <w:right w:val="none" w:sz="0" w:space="0" w:color="auto"/>
      </w:divBdr>
    </w:div>
    <w:div w:id="1920289554">
      <w:bodyDiv w:val="1"/>
      <w:marLeft w:val="0"/>
      <w:marRight w:val="0"/>
      <w:marTop w:val="0"/>
      <w:marBottom w:val="0"/>
      <w:divBdr>
        <w:top w:val="none" w:sz="0" w:space="0" w:color="auto"/>
        <w:left w:val="none" w:sz="0" w:space="0" w:color="auto"/>
        <w:bottom w:val="none" w:sz="0" w:space="0" w:color="auto"/>
        <w:right w:val="none" w:sz="0" w:space="0" w:color="auto"/>
      </w:divBdr>
    </w:div>
    <w:div w:id="1941525331">
      <w:bodyDiv w:val="1"/>
      <w:marLeft w:val="0"/>
      <w:marRight w:val="0"/>
      <w:marTop w:val="0"/>
      <w:marBottom w:val="0"/>
      <w:divBdr>
        <w:top w:val="none" w:sz="0" w:space="0" w:color="auto"/>
        <w:left w:val="none" w:sz="0" w:space="0" w:color="auto"/>
        <w:bottom w:val="none" w:sz="0" w:space="0" w:color="auto"/>
        <w:right w:val="none" w:sz="0" w:space="0" w:color="auto"/>
      </w:divBdr>
    </w:div>
    <w:div w:id="1984962044">
      <w:bodyDiv w:val="1"/>
      <w:marLeft w:val="0"/>
      <w:marRight w:val="0"/>
      <w:marTop w:val="0"/>
      <w:marBottom w:val="0"/>
      <w:divBdr>
        <w:top w:val="none" w:sz="0" w:space="0" w:color="auto"/>
        <w:left w:val="none" w:sz="0" w:space="0" w:color="auto"/>
        <w:bottom w:val="none" w:sz="0" w:space="0" w:color="auto"/>
        <w:right w:val="none" w:sz="0" w:space="0" w:color="auto"/>
      </w:divBdr>
    </w:div>
    <w:div w:id="2039500144">
      <w:bodyDiv w:val="1"/>
      <w:marLeft w:val="0"/>
      <w:marRight w:val="0"/>
      <w:marTop w:val="0"/>
      <w:marBottom w:val="0"/>
      <w:divBdr>
        <w:top w:val="none" w:sz="0" w:space="0" w:color="auto"/>
        <w:left w:val="none" w:sz="0" w:space="0" w:color="auto"/>
        <w:bottom w:val="none" w:sz="0" w:space="0" w:color="auto"/>
        <w:right w:val="none" w:sz="0" w:space="0" w:color="auto"/>
      </w:divBdr>
    </w:div>
    <w:div w:id="2054577684">
      <w:bodyDiv w:val="1"/>
      <w:marLeft w:val="0"/>
      <w:marRight w:val="0"/>
      <w:marTop w:val="0"/>
      <w:marBottom w:val="0"/>
      <w:divBdr>
        <w:top w:val="none" w:sz="0" w:space="0" w:color="auto"/>
        <w:left w:val="none" w:sz="0" w:space="0" w:color="auto"/>
        <w:bottom w:val="none" w:sz="0" w:space="0" w:color="auto"/>
        <w:right w:val="none" w:sz="0" w:space="0" w:color="auto"/>
      </w:divBdr>
    </w:div>
    <w:div w:id="2075229673">
      <w:bodyDiv w:val="1"/>
      <w:marLeft w:val="0"/>
      <w:marRight w:val="0"/>
      <w:marTop w:val="0"/>
      <w:marBottom w:val="0"/>
      <w:divBdr>
        <w:top w:val="none" w:sz="0" w:space="0" w:color="auto"/>
        <w:left w:val="none" w:sz="0" w:space="0" w:color="auto"/>
        <w:bottom w:val="none" w:sz="0" w:space="0" w:color="auto"/>
        <w:right w:val="none" w:sz="0" w:space="0" w:color="auto"/>
      </w:divBdr>
    </w:div>
    <w:div w:id="2082872999">
      <w:bodyDiv w:val="1"/>
      <w:marLeft w:val="0"/>
      <w:marRight w:val="0"/>
      <w:marTop w:val="0"/>
      <w:marBottom w:val="0"/>
      <w:divBdr>
        <w:top w:val="none" w:sz="0" w:space="0" w:color="auto"/>
        <w:left w:val="none" w:sz="0" w:space="0" w:color="auto"/>
        <w:bottom w:val="none" w:sz="0" w:space="0" w:color="auto"/>
        <w:right w:val="none" w:sz="0" w:space="0" w:color="auto"/>
      </w:divBdr>
    </w:div>
    <w:div w:id="2117796390">
      <w:bodyDiv w:val="1"/>
      <w:marLeft w:val="0"/>
      <w:marRight w:val="0"/>
      <w:marTop w:val="0"/>
      <w:marBottom w:val="0"/>
      <w:divBdr>
        <w:top w:val="none" w:sz="0" w:space="0" w:color="auto"/>
        <w:left w:val="none" w:sz="0" w:space="0" w:color="auto"/>
        <w:bottom w:val="none" w:sz="0" w:space="0" w:color="auto"/>
        <w:right w:val="none" w:sz="0" w:space="0" w:color="auto"/>
      </w:divBdr>
    </w:div>
    <w:div w:id="2125882534">
      <w:bodyDiv w:val="1"/>
      <w:marLeft w:val="0"/>
      <w:marRight w:val="0"/>
      <w:marTop w:val="0"/>
      <w:marBottom w:val="0"/>
      <w:divBdr>
        <w:top w:val="none" w:sz="0" w:space="0" w:color="auto"/>
        <w:left w:val="none" w:sz="0" w:space="0" w:color="auto"/>
        <w:bottom w:val="none" w:sz="0" w:space="0" w:color="auto"/>
        <w:right w:val="none" w:sz="0" w:space="0" w:color="auto"/>
      </w:divBdr>
    </w:div>
    <w:div w:id="2136556252">
      <w:bodyDiv w:val="1"/>
      <w:marLeft w:val="0"/>
      <w:marRight w:val="0"/>
      <w:marTop w:val="0"/>
      <w:marBottom w:val="0"/>
      <w:divBdr>
        <w:top w:val="none" w:sz="0" w:space="0" w:color="auto"/>
        <w:left w:val="none" w:sz="0" w:space="0" w:color="auto"/>
        <w:bottom w:val="none" w:sz="0" w:space="0" w:color="auto"/>
        <w:right w:val="none" w:sz="0" w:space="0" w:color="auto"/>
      </w:divBdr>
    </w:div>
    <w:div w:id="21387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oleObject" Target="embeddings/oleObject2.bin"/><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Lee%20KC%5Bauth%5D" TargetMode="External"/><Relationship Id="rId24" Type="http://schemas.openxmlformats.org/officeDocument/2006/relationships/image" Target="media/image11.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oleObject" Target="embeddings/oleObject5.bin"/><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3.xml"/><Relationship Id="rId27" Type="http://schemas.openxmlformats.org/officeDocument/2006/relationships/image" Target="media/image12.emf"/><Relationship Id="rId30" Type="http://schemas.openxmlformats.org/officeDocument/2006/relationships/chart" Target="charts/chart6.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054417159279447E-2"/>
          <c:y val="4.7464589719338646E-2"/>
          <c:w val="0.8787674350723812"/>
          <c:h val="0.72573868751210713"/>
        </c:manualLayout>
      </c:layout>
      <c:lineChart>
        <c:grouping val="standard"/>
        <c:varyColors val="1"/>
        <c:ser>
          <c:idx val="0"/>
          <c:order val="0"/>
          <c:tx>
            <c:strRef>
              <c:f>'совмещение групп'!$O$181</c:f>
              <c:strCache>
                <c:ptCount val="1"/>
                <c:pt idx="0">
                  <c:v>1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4361266801304032E-2"/>
                  <c:y val="2.64943484715208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99-42BE-921D-D00CFACAA8E6}"/>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групп'!$P$180:$W$180</c:f>
              <c:strCache>
                <c:ptCount val="8"/>
                <c:pt idx="0">
                  <c:v>до операции</c:v>
                </c:pt>
                <c:pt idx="1">
                  <c:v>1 сутки</c:v>
                </c:pt>
                <c:pt idx="3">
                  <c:v>3 сутки</c:v>
                </c:pt>
                <c:pt idx="7">
                  <c:v>7 сутки</c:v>
                </c:pt>
              </c:strCache>
            </c:strRef>
          </c:cat>
          <c:val>
            <c:numRef>
              <c:f>'совмещение групп'!$P$181:$W$181</c:f>
              <c:numCache>
                <c:formatCode>0.00</c:formatCode>
                <c:ptCount val="8"/>
                <c:pt idx="0">
                  <c:v>1.4736842105263155</c:v>
                </c:pt>
                <c:pt idx="1">
                  <c:v>2.8684210526315796</c:v>
                </c:pt>
                <c:pt idx="2">
                  <c:v>3.7894736842105261</c:v>
                </c:pt>
                <c:pt idx="3">
                  <c:v>3.1052631578947372</c:v>
                </c:pt>
                <c:pt idx="4">
                  <c:v>1.9473684210526316</c:v>
                </c:pt>
                <c:pt idx="5">
                  <c:v>1.2894736842105261</c:v>
                </c:pt>
                <c:pt idx="6">
                  <c:v>1.1891891891891893</c:v>
                </c:pt>
                <c:pt idx="7">
                  <c:v>0.86486486486486491</c:v>
                </c:pt>
              </c:numCache>
            </c:numRef>
          </c:val>
          <c:smooth val="1"/>
          <c:extLst>
            <c:ext xmlns:c16="http://schemas.microsoft.com/office/drawing/2014/chart" uri="{C3380CC4-5D6E-409C-BE32-E72D297353CC}">
              <c16:uniqueId val="{00000000-F499-42BE-921D-D00CFACAA8E6}"/>
            </c:ext>
          </c:extLst>
        </c:ser>
        <c:ser>
          <c:idx val="1"/>
          <c:order val="1"/>
          <c:tx>
            <c:strRef>
              <c:f>'совмещение групп'!$O$182</c:f>
              <c:strCache>
                <c:ptCount val="1"/>
                <c:pt idx="0">
                  <c:v>2группа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4361266801304032E-2"/>
                  <c:y val="-8.600205742472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99-42BE-921D-D00CFACAA8E6}"/>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групп'!$P$180:$W$180</c:f>
              <c:strCache>
                <c:ptCount val="8"/>
                <c:pt idx="0">
                  <c:v>до операции</c:v>
                </c:pt>
                <c:pt idx="1">
                  <c:v>1 сутки</c:v>
                </c:pt>
                <c:pt idx="3">
                  <c:v>3 сутки</c:v>
                </c:pt>
                <c:pt idx="7">
                  <c:v>7 сутки</c:v>
                </c:pt>
              </c:strCache>
            </c:strRef>
          </c:cat>
          <c:val>
            <c:numRef>
              <c:f>'совмещение групп'!$P$182:$W$182</c:f>
              <c:numCache>
                <c:formatCode>0.00</c:formatCode>
                <c:ptCount val="8"/>
                <c:pt idx="0">
                  <c:v>1.7021276595744679</c:v>
                </c:pt>
                <c:pt idx="1">
                  <c:v>2.6382978723404258</c:v>
                </c:pt>
                <c:pt idx="2">
                  <c:v>3.5744680851063828</c:v>
                </c:pt>
                <c:pt idx="3">
                  <c:v>2.5957446808510638</c:v>
                </c:pt>
                <c:pt idx="4">
                  <c:v>1.5957446808510638</c:v>
                </c:pt>
                <c:pt idx="5">
                  <c:v>0.85106382978723383</c:v>
                </c:pt>
                <c:pt idx="6">
                  <c:v>0.89361702127659581</c:v>
                </c:pt>
                <c:pt idx="7">
                  <c:v>0.57446808510638292</c:v>
                </c:pt>
              </c:numCache>
            </c:numRef>
          </c:val>
          <c:smooth val="1"/>
          <c:extLst>
            <c:ext xmlns:c16="http://schemas.microsoft.com/office/drawing/2014/chart" uri="{C3380CC4-5D6E-409C-BE32-E72D297353CC}">
              <c16:uniqueId val="{00000001-F499-42BE-921D-D00CFACAA8E6}"/>
            </c:ext>
          </c:extLst>
        </c:ser>
        <c:dLbls>
          <c:dLblPos val="t"/>
          <c:showLegendKey val="0"/>
          <c:showVal val="1"/>
          <c:showCatName val="0"/>
          <c:showSerName val="0"/>
          <c:showPercent val="0"/>
          <c:showBubbleSize val="0"/>
        </c:dLbls>
        <c:marker val="1"/>
        <c:smooth val="0"/>
        <c:axId val="457178616"/>
        <c:axId val="452375408"/>
      </c:lineChart>
      <c:catAx>
        <c:axId val="457178616"/>
        <c:scaling>
          <c:orientation val="minMax"/>
        </c:scaling>
        <c:delete val="0"/>
        <c:axPos val="b"/>
        <c:numFmt formatCode="General" sourceLinked="1"/>
        <c:majorTickMark val="out"/>
        <c:minorTickMark val="cross"/>
        <c:tickLblPos val="nextTo"/>
        <c:txPr>
          <a:bodyPr rot="-5400000" vert="horz"/>
          <a:lstStyle/>
          <a:p>
            <a:pPr>
              <a:defRPr sz="600">
                <a:ln>
                  <a:noFill/>
                </a:ln>
                <a:latin typeface="Times New Roman" panose="02020603050405020304" pitchFamily="18" charset="0"/>
                <a:cs typeface="Times New Roman" panose="02020603050405020304" pitchFamily="18" charset="0"/>
              </a:defRPr>
            </a:pPr>
            <a:endParaRPr lang="ru-RU"/>
          </a:p>
        </c:txPr>
        <c:crossAx val="452375408"/>
        <c:crosses val="autoZero"/>
        <c:auto val="1"/>
        <c:lblAlgn val="ctr"/>
        <c:lblOffset val="100"/>
        <c:noMultiLvlLbl val="1"/>
      </c:catAx>
      <c:valAx>
        <c:axId val="45237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457178616"/>
        <c:crosses val="autoZero"/>
        <c:crossBetween val="between"/>
      </c:valAx>
      <c:spPr>
        <a:noFill/>
        <a:ln>
          <a:noFill/>
        </a:ln>
        <a:effectLst/>
      </c:spPr>
    </c:plotArea>
    <c:legend>
      <c:legendPos val="r"/>
      <c:layout>
        <c:manualLayout>
          <c:xMode val="edge"/>
          <c:yMode val="edge"/>
          <c:x val="0.69435297860494716"/>
          <c:y val="0.1770640512041258"/>
          <c:w val="0.25269947884756483"/>
          <c:h val="0.13084597240106202"/>
        </c:manualLayout>
      </c:layout>
      <c:overlay val="0"/>
      <c:txPr>
        <a:bodyPr/>
        <a:lstStyle/>
        <a:p>
          <a:pPr>
            <a:defRPr sz="6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58599443274362E-2"/>
          <c:y val="6.9757665154979623E-2"/>
          <c:w val="0.89960544766078743"/>
          <c:h val="0.78303050282965836"/>
        </c:manualLayout>
      </c:layout>
      <c:lineChart>
        <c:grouping val="standard"/>
        <c:varyColors val="1"/>
        <c:ser>
          <c:idx val="0"/>
          <c:order val="0"/>
          <c:tx>
            <c:strRef>
              <c:f>'совмещение групп'!$O$183</c:f>
              <c:strCache>
                <c:ptCount val="1"/>
                <c:pt idx="0">
                  <c:v>3 группа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6.3214879965979391E-4"/>
                  <c:y val="-1.5702898959533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0B-4167-BDEB-C7A683B9AB35}"/>
                </c:ext>
              </c:extLst>
            </c:dLbl>
            <c:dLbl>
              <c:idx val="3"/>
              <c:tx>
                <c:rich>
                  <a:bodyPr/>
                  <a:lstStyle/>
                  <a:p>
                    <a:r>
                      <a:rPr lang="en-US"/>
                      <a:t>4,0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40B-4167-BDEB-C7A683B9AB35}"/>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групп'!$P$180:$W$180</c:f>
              <c:strCache>
                <c:ptCount val="8"/>
                <c:pt idx="0">
                  <c:v>до операции</c:v>
                </c:pt>
                <c:pt idx="1">
                  <c:v>1 сутки</c:v>
                </c:pt>
                <c:pt idx="3">
                  <c:v>3 сутки</c:v>
                </c:pt>
                <c:pt idx="7">
                  <c:v>7 сутки</c:v>
                </c:pt>
              </c:strCache>
            </c:strRef>
          </c:cat>
          <c:val>
            <c:numRef>
              <c:f>'совмещение групп'!$P$183:$W$183</c:f>
              <c:numCache>
                <c:formatCode>0.00</c:formatCode>
                <c:ptCount val="8"/>
                <c:pt idx="0">
                  <c:v>1</c:v>
                </c:pt>
                <c:pt idx="1">
                  <c:v>2.7</c:v>
                </c:pt>
                <c:pt idx="2">
                  <c:v>3.8</c:v>
                </c:pt>
                <c:pt idx="3">
                  <c:v>4.05</c:v>
                </c:pt>
                <c:pt idx="4">
                  <c:v>3</c:v>
                </c:pt>
                <c:pt idx="5">
                  <c:v>1.8</c:v>
                </c:pt>
                <c:pt idx="6">
                  <c:v>1.5555555555555558</c:v>
                </c:pt>
                <c:pt idx="7">
                  <c:v>1</c:v>
                </c:pt>
              </c:numCache>
            </c:numRef>
          </c:val>
          <c:smooth val="1"/>
          <c:extLst>
            <c:ext xmlns:c16="http://schemas.microsoft.com/office/drawing/2014/chart" uri="{C3380CC4-5D6E-409C-BE32-E72D297353CC}">
              <c16:uniqueId val="{00000000-740B-4167-BDEB-C7A683B9AB35}"/>
            </c:ext>
          </c:extLst>
        </c:ser>
        <c:ser>
          <c:idx val="1"/>
          <c:order val="1"/>
          <c:tx>
            <c:strRef>
              <c:f>'совмещение групп'!$O$184</c:f>
              <c:strCache>
                <c:ptCount val="1"/>
                <c:pt idx="0">
                  <c:v>4 группа</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групп'!$P$180:$W$180</c:f>
              <c:strCache>
                <c:ptCount val="8"/>
                <c:pt idx="0">
                  <c:v>до операции</c:v>
                </c:pt>
                <c:pt idx="1">
                  <c:v>1 сутки</c:v>
                </c:pt>
                <c:pt idx="3">
                  <c:v>3 сутки</c:v>
                </c:pt>
                <c:pt idx="7">
                  <c:v>7 сутки</c:v>
                </c:pt>
              </c:strCache>
            </c:strRef>
          </c:cat>
          <c:val>
            <c:numRef>
              <c:f>'совмещение групп'!$P$184:$W$184</c:f>
              <c:numCache>
                <c:formatCode>0.00</c:formatCode>
                <c:ptCount val="8"/>
                <c:pt idx="0">
                  <c:v>2.052631578947369</c:v>
                </c:pt>
                <c:pt idx="1">
                  <c:v>2.9473684210526314</c:v>
                </c:pt>
                <c:pt idx="2">
                  <c:v>3</c:v>
                </c:pt>
                <c:pt idx="3">
                  <c:v>2.9473684210526314</c:v>
                </c:pt>
                <c:pt idx="4">
                  <c:v>1.1666666666666667</c:v>
                </c:pt>
                <c:pt idx="5">
                  <c:v>0.8421052631578948</c:v>
                </c:pt>
                <c:pt idx="6">
                  <c:v>0.7777777777777779</c:v>
                </c:pt>
                <c:pt idx="7">
                  <c:v>0.63157894736842113</c:v>
                </c:pt>
              </c:numCache>
            </c:numRef>
          </c:val>
          <c:smooth val="1"/>
          <c:extLst>
            <c:ext xmlns:c16="http://schemas.microsoft.com/office/drawing/2014/chart" uri="{C3380CC4-5D6E-409C-BE32-E72D297353CC}">
              <c16:uniqueId val="{00000001-740B-4167-BDEB-C7A683B9AB35}"/>
            </c:ext>
          </c:extLst>
        </c:ser>
        <c:dLbls>
          <c:dLblPos val="t"/>
          <c:showLegendKey val="0"/>
          <c:showVal val="1"/>
          <c:showCatName val="0"/>
          <c:showSerName val="0"/>
          <c:showPercent val="0"/>
          <c:showBubbleSize val="0"/>
        </c:dLbls>
        <c:marker val="1"/>
        <c:smooth val="0"/>
        <c:axId val="454573016"/>
        <c:axId val="512756632"/>
      </c:lineChart>
      <c:catAx>
        <c:axId val="454573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512756632"/>
        <c:crosses val="autoZero"/>
        <c:auto val="1"/>
        <c:lblAlgn val="ctr"/>
        <c:lblOffset val="100"/>
        <c:noMultiLvlLbl val="1"/>
      </c:catAx>
      <c:valAx>
        <c:axId val="512756632"/>
        <c:scaling>
          <c:orientation val="minMax"/>
        </c:scaling>
        <c:delete val="0"/>
        <c:axPos val="l"/>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454573016"/>
        <c:crosses val="autoZero"/>
        <c:crossBetween val="between"/>
      </c:valAx>
      <c:spPr>
        <a:noFill/>
        <a:ln>
          <a:noFill/>
        </a:ln>
        <a:effectLst/>
      </c:spPr>
    </c:plotArea>
    <c:legend>
      <c:legendPos val="b"/>
      <c:layout>
        <c:manualLayout>
          <c:xMode val="edge"/>
          <c:yMode val="edge"/>
          <c:x val="0.12644073309280141"/>
          <c:y val="0.60823352963232535"/>
          <c:w val="0.57803679490770898"/>
          <c:h val="8.0994087402141687E-2"/>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85445681729451E-2"/>
          <c:y val="0.10984584941380918"/>
          <c:w val="0.89041422482943511"/>
          <c:h val="0.80302986241427621"/>
        </c:manualLayout>
      </c:layout>
      <c:lineChart>
        <c:grouping val="standard"/>
        <c:varyColors val="1"/>
        <c:ser>
          <c:idx val="0"/>
          <c:order val="0"/>
          <c:tx>
            <c:strRef>
              <c:f>'совмещение групп'!$N$227</c:f>
              <c:strCache>
                <c:ptCount val="1"/>
                <c:pt idx="0">
                  <c:v>1 группа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'совмещение групп'!$O$227:$V$227</c:f>
              <c:numCache>
                <c:formatCode>0.00</c:formatCode>
                <c:ptCount val="8"/>
                <c:pt idx="0">
                  <c:v>3.2631578947368425</c:v>
                </c:pt>
                <c:pt idx="1">
                  <c:v>4.0540540540540535</c:v>
                </c:pt>
                <c:pt idx="2">
                  <c:v>3.4210526315789469</c:v>
                </c:pt>
                <c:pt idx="3">
                  <c:v>2.7142857142857144</c:v>
                </c:pt>
                <c:pt idx="4">
                  <c:v>2.0789473684210535</c:v>
                </c:pt>
                <c:pt idx="5">
                  <c:v>1.6578947368421051</c:v>
                </c:pt>
                <c:pt idx="6">
                  <c:v>1.1351351351351351</c:v>
                </c:pt>
                <c:pt idx="7">
                  <c:v>1</c:v>
                </c:pt>
              </c:numCache>
            </c:numRef>
          </c:val>
          <c:smooth val="1"/>
          <c:extLst>
            <c:ext xmlns:c16="http://schemas.microsoft.com/office/drawing/2014/chart" uri="{C3380CC4-5D6E-409C-BE32-E72D297353CC}">
              <c16:uniqueId val="{00000000-16CF-4E89-92F3-036E4734D185}"/>
            </c:ext>
          </c:extLst>
        </c:ser>
        <c:ser>
          <c:idx val="1"/>
          <c:order val="1"/>
          <c:tx>
            <c:strRef>
              <c:f>'совмещение групп'!$N$228</c:f>
              <c:strCache>
                <c:ptCount val="1"/>
                <c:pt idx="0">
                  <c:v>2группа</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1"/>
              <c:layout>
                <c:manualLayout>
                  <c:x val="-0.1201541217300444"/>
                  <c:y val="6.4310704405192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8C-4F79-86EB-5F32C79251D9}"/>
                </c:ext>
              </c:extLst>
            </c:dLbl>
            <c:dLbl>
              <c:idx val="2"/>
              <c:layout>
                <c:manualLayout>
                  <c:x val="-0.15332947718028142"/>
                  <c:y val="-1.3480424440753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8C-4F79-86EB-5F32C79251D9}"/>
                </c:ext>
              </c:extLst>
            </c:dLbl>
            <c:dLbl>
              <c:idx val="6"/>
              <c:layout>
                <c:manualLayout>
                  <c:x val="-8.697876627980744E-2"/>
                  <c:y val="3.865948431440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8C-4F79-86EB-5F32C79251D9}"/>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'совмещение групп'!$O$228:$V$228</c:f>
              <c:numCache>
                <c:formatCode>0.00</c:formatCode>
                <c:ptCount val="8"/>
                <c:pt idx="0">
                  <c:v>4.2608695652173916</c:v>
                </c:pt>
                <c:pt idx="1">
                  <c:v>3.4782608695652173</c:v>
                </c:pt>
                <c:pt idx="2">
                  <c:v>2.4130434782608687</c:v>
                </c:pt>
                <c:pt idx="3">
                  <c:v>1.2857142857142856</c:v>
                </c:pt>
                <c:pt idx="4">
                  <c:v>0.89130434782608681</c:v>
                </c:pt>
                <c:pt idx="5">
                  <c:v>0.63043478260869579</c:v>
                </c:pt>
                <c:pt idx="6">
                  <c:v>0.71739130434782605</c:v>
                </c:pt>
                <c:pt idx="7">
                  <c:v>0.21739130434782614</c:v>
                </c:pt>
              </c:numCache>
            </c:numRef>
          </c:val>
          <c:smooth val="1"/>
          <c:extLst>
            <c:ext xmlns:c16="http://schemas.microsoft.com/office/drawing/2014/chart" uri="{C3380CC4-5D6E-409C-BE32-E72D297353CC}">
              <c16:uniqueId val="{00000001-16CF-4E89-92F3-036E4734D185}"/>
            </c:ext>
          </c:extLst>
        </c:ser>
        <c:dLbls>
          <c:dLblPos val="t"/>
          <c:showLegendKey val="0"/>
          <c:showVal val="1"/>
          <c:showCatName val="0"/>
          <c:showSerName val="0"/>
          <c:showPercent val="0"/>
          <c:showBubbleSize val="0"/>
        </c:dLbls>
        <c:smooth val="0"/>
        <c:axId val="284169152"/>
        <c:axId val="284169544"/>
      </c:lineChart>
      <c:catAx>
        <c:axId val="284169152"/>
        <c:scaling>
          <c:orientation val="minMax"/>
        </c:scaling>
        <c:delete val="0"/>
        <c:axPos val="b"/>
        <c:majorTickMark val="out"/>
        <c:minorTickMark val="cross"/>
        <c:tickLblPos val="nextTo"/>
        <c:txPr>
          <a:bodyPr/>
          <a:lstStyle/>
          <a:p>
            <a:pPr>
              <a:defRPr>
                <a:noFill/>
              </a:defRPr>
            </a:pPr>
            <a:endParaRPr lang="ru-RU"/>
          </a:p>
        </c:txPr>
        <c:crossAx val="284169544"/>
        <c:crosses val="autoZero"/>
        <c:auto val="1"/>
        <c:lblAlgn val="ctr"/>
        <c:lblOffset val="100"/>
        <c:noMultiLvlLbl val="1"/>
      </c:catAx>
      <c:valAx>
        <c:axId val="28416954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69152"/>
        <c:crosses val="autoZero"/>
        <c:crossBetween val="between"/>
      </c:valAx>
      <c:spPr>
        <a:noFill/>
        <a:ln>
          <a:noFill/>
        </a:ln>
        <a:effectLst/>
      </c:spPr>
    </c:plotArea>
    <c:legend>
      <c:legendPos val="b"/>
      <c:layout>
        <c:manualLayout>
          <c:xMode val="edge"/>
          <c:yMode val="edge"/>
          <c:x val="0.63691159458148305"/>
          <c:y val="0.13771866354543516"/>
          <c:w val="0.29050902972363207"/>
          <c:h val="0.17579484996807831"/>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191105044392781E-2"/>
          <c:y val="3.7163810406052183E-2"/>
          <c:w val="0.90566095434642591"/>
          <c:h val="0.81278909989192505"/>
        </c:manualLayout>
      </c:layout>
      <c:lineChart>
        <c:grouping val="standard"/>
        <c:varyColors val="1"/>
        <c:ser>
          <c:idx val="0"/>
          <c:order val="0"/>
          <c:tx>
            <c:strRef>
              <c:f>'совмещение групп'!$N$229</c:f>
              <c:strCache>
                <c:ptCount val="1"/>
                <c:pt idx="0">
                  <c:v>3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wrap="square" lIns="38100" tIns="19050" rIns="38100" bIns="19050" anchor="ctr">
                <a:spAutoFit/>
              </a:bodyPr>
              <a:lstStyle/>
              <a:p>
                <a:pPr>
                  <a:defRPr sz="6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групп'!$O$229:$V$229</c:f>
              <c:numCache>
                <c:formatCode>0.00</c:formatCode>
                <c:ptCount val="8"/>
                <c:pt idx="0">
                  <c:v>3.4499999999999997</c:v>
                </c:pt>
                <c:pt idx="1">
                  <c:v>3.7894736842105261</c:v>
                </c:pt>
                <c:pt idx="2">
                  <c:v>4.2</c:v>
                </c:pt>
                <c:pt idx="3">
                  <c:v>3.8333333333333335</c:v>
                </c:pt>
                <c:pt idx="4">
                  <c:v>2.8499999999999996</c:v>
                </c:pt>
                <c:pt idx="5">
                  <c:v>1.6</c:v>
                </c:pt>
                <c:pt idx="6">
                  <c:v>1.1052631578947367</c:v>
                </c:pt>
                <c:pt idx="7">
                  <c:v>0.52631578947368418</c:v>
                </c:pt>
              </c:numCache>
            </c:numRef>
          </c:val>
          <c:smooth val="1"/>
          <c:extLst>
            <c:ext xmlns:c16="http://schemas.microsoft.com/office/drawing/2014/chart" uri="{C3380CC4-5D6E-409C-BE32-E72D297353CC}">
              <c16:uniqueId val="{00000000-1FCC-44E1-A43C-38BC4352BD40}"/>
            </c:ext>
          </c:extLst>
        </c:ser>
        <c:ser>
          <c:idx val="1"/>
          <c:order val="1"/>
          <c:tx>
            <c:strRef>
              <c:f>'совмещение групп'!$N$230</c:f>
              <c:strCache>
                <c:ptCount val="1"/>
                <c:pt idx="0">
                  <c:v>4 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4360189573459717E-2"/>
                  <c:y val="-5.18503456689711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17-4783-B355-1C49BE5DA4FF}"/>
                </c:ext>
              </c:extLst>
            </c:dLbl>
            <c:dLbl>
              <c:idx val="2"/>
              <c:layout>
                <c:manualLayout>
                  <c:x val="-5.8056872037914695E-2"/>
                  <c:y val="-7.2183814558763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17-4783-B355-1C49BE5DA4FF}"/>
                </c:ext>
              </c:extLst>
            </c:dLbl>
            <c:dLbl>
              <c:idx val="6"/>
              <c:layout>
                <c:manualLayout>
                  <c:x val="-8.1753554502369749E-2"/>
                  <c:y val="4.5343137254901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17-4783-B355-1C49BE5DA4FF}"/>
                </c:ext>
              </c:extLst>
            </c:dLbl>
            <c:dLbl>
              <c:idx val="7"/>
              <c:layout>
                <c:manualLayout>
                  <c:x val="0"/>
                  <c:y val="3.55392156862745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17-4783-B355-1C49BE5DA4FF}"/>
                </c:ext>
              </c:extLst>
            </c:dLbl>
            <c:spPr>
              <a:noFill/>
              <a:ln>
                <a:noFill/>
              </a:ln>
              <a:effectLst/>
            </c:spPr>
            <c:txPr>
              <a:bodyPr wrap="square" lIns="38100" tIns="19050" rIns="38100" bIns="19050" anchor="ctr">
                <a:spAutoFit/>
              </a:bodyPr>
              <a:lstStyle/>
              <a:p>
                <a:pPr>
                  <a:defRPr sz="6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групп'!$O$230:$V$230</c:f>
              <c:numCache>
                <c:formatCode>0.00</c:formatCode>
                <c:ptCount val="8"/>
                <c:pt idx="0">
                  <c:v>4.4210526315789478</c:v>
                </c:pt>
                <c:pt idx="1">
                  <c:v>3.1666666666666665</c:v>
                </c:pt>
                <c:pt idx="2">
                  <c:v>2.2631578947368425</c:v>
                </c:pt>
                <c:pt idx="3">
                  <c:v>1.3333333333333333</c:v>
                </c:pt>
                <c:pt idx="4">
                  <c:v>0.89473684210526316</c:v>
                </c:pt>
                <c:pt idx="5">
                  <c:v>0.63157894736842113</c:v>
                </c:pt>
                <c:pt idx="6">
                  <c:v>0.6842105263157896</c:v>
                </c:pt>
                <c:pt idx="7">
                  <c:v>0.4210526315789474</c:v>
                </c:pt>
              </c:numCache>
            </c:numRef>
          </c:val>
          <c:smooth val="1"/>
          <c:extLst>
            <c:ext xmlns:c16="http://schemas.microsoft.com/office/drawing/2014/chart" uri="{C3380CC4-5D6E-409C-BE32-E72D297353CC}">
              <c16:uniqueId val="{00000001-1FCC-44E1-A43C-38BC4352BD40}"/>
            </c:ext>
          </c:extLst>
        </c:ser>
        <c:dLbls>
          <c:dLblPos val="t"/>
          <c:showLegendKey val="0"/>
          <c:showVal val="1"/>
          <c:showCatName val="0"/>
          <c:showSerName val="0"/>
          <c:showPercent val="0"/>
          <c:showBubbleSize val="0"/>
        </c:dLbls>
        <c:marker val="1"/>
        <c:smooth val="0"/>
        <c:axId val="284170328"/>
        <c:axId val="284170720"/>
      </c:lineChart>
      <c:catAx>
        <c:axId val="284170328"/>
        <c:scaling>
          <c:orientation val="minMax"/>
        </c:scaling>
        <c:delete val="0"/>
        <c:axPos val="b"/>
        <c:majorTickMark val="out"/>
        <c:minorTickMark val="cross"/>
        <c:tickLblPos val="nextTo"/>
        <c:txPr>
          <a:bodyPr/>
          <a:lstStyle/>
          <a:p>
            <a:pPr>
              <a:defRPr>
                <a:noFill/>
              </a:defRPr>
            </a:pPr>
            <a:endParaRPr lang="ru-RU"/>
          </a:p>
        </c:txPr>
        <c:crossAx val="284170720"/>
        <c:crosses val="autoZero"/>
        <c:auto val="1"/>
        <c:lblAlgn val="ctr"/>
        <c:lblOffset val="100"/>
        <c:noMultiLvlLbl val="1"/>
      </c:catAx>
      <c:valAx>
        <c:axId val="284170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cross"/>
        <c:tickLblPos val="nextTo"/>
        <c:txPr>
          <a:bodyPr/>
          <a:lstStyle/>
          <a:p>
            <a:pPr>
              <a:defRPr sz="600"/>
            </a:pPr>
            <a:endParaRPr lang="ru-RU"/>
          </a:p>
        </c:txPr>
        <c:crossAx val="284170328"/>
        <c:crosses val="autoZero"/>
        <c:crossBetween val="between"/>
      </c:valAx>
      <c:spPr>
        <a:noFill/>
        <a:ln>
          <a:noFill/>
        </a:ln>
        <a:effectLst/>
      </c:spPr>
    </c:plotArea>
    <c:legend>
      <c:legendPos val="b"/>
      <c:layout>
        <c:manualLayout>
          <c:xMode val="edge"/>
          <c:yMode val="edge"/>
          <c:x val="0.61627826569755706"/>
          <c:y val="9.1833674900226508E-2"/>
          <c:w val="0.32211590849721983"/>
          <c:h val="0.32515670835263238"/>
        </c:manualLayout>
      </c:layout>
      <c:overlay val="1"/>
      <c:spPr>
        <a:noFill/>
        <a:ln>
          <a:noFill/>
        </a:ln>
        <a:effectLst/>
      </c:spPr>
      <c:txPr>
        <a:bodyPr rot="0" vert="horz"/>
        <a:lstStyle/>
        <a:p>
          <a:pPr>
            <a:defRPr sz="600"/>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Концентрация маркера С3 системы комплемента</a:t>
            </a:r>
          </a:p>
        </c:rich>
      </c:tx>
      <c:overlay val="1"/>
      <c:spPr>
        <a:noFill/>
        <a:ln>
          <a:noFill/>
        </a:ln>
        <a:effectLst/>
      </c:spPr>
    </c:title>
    <c:autoTitleDeleted val="0"/>
    <c:plotArea>
      <c:layout>
        <c:manualLayout>
          <c:layoutTarget val="inner"/>
          <c:xMode val="edge"/>
          <c:yMode val="edge"/>
          <c:x val="8.4554175446379096E-2"/>
          <c:y val="8.0678257460045658E-2"/>
          <c:w val="0.88489020738604862"/>
          <c:h val="0.78637503973559075"/>
        </c:manualLayout>
      </c:layout>
      <c:lineChart>
        <c:grouping val="standard"/>
        <c:varyColors val="1"/>
        <c:ser>
          <c:idx val="0"/>
          <c:order val="0"/>
          <c:tx>
            <c:strRef>
              <c:f>'совмещение групп'!$Z$191</c:f>
              <c:strCache>
                <c:ptCount val="1"/>
                <c:pt idx="0">
                  <c:v>1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1.4526836352623754E-2"/>
                  <c:y val="-8.1584901319153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C4-4164-A002-2BC76A92BC5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групп'!$AA$190:$AD$190</c:f>
              <c:strCache>
                <c:ptCount val="4"/>
                <c:pt idx="0">
                  <c:v>до операции</c:v>
                </c:pt>
                <c:pt idx="1">
                  <c:v>1 сутки</c:v>
                </c:pt>
                <c:pt idx="2">
                  <c:v>3 сутки </c:v>
                </c:pt>
                <c:pt idx="3">
                  <c:v>7 сутки</c:v>
                </c:pt>
              </c:strCache>
            </c:strRef>
          </c:cat>
          <c:val>
            <c:numRef>
              <c:f>'совмещение групп'!$AA$191:$AD$191</c:f>
              <c:numCache>
                <c:formatCode>0.00</c:formatCode>
                <c:ptCount val="4"/>
                <c:pt idx="0">
                  <c:v>0.97947368421052661</c:v>
                </c:pt>
                <c:pt idx="1">
                  <c:v>1.5118749999999999</c:v>
                </c:pt>
                <c:pt idx="2">
                  <c:v>1.4231578947368422</c:v>
                </c:pt>
                <c:pt idx="3">
                  <c:v>1.0852631578947363</c:v>
                </c:pt>
              </c:numCache>
            </c:numRef>
          </c:val>
          <c:smooth val="1"/>
          <c:extLst>
            <c:ext xmlns:c16="http://schemas.microsoft.com/office/drawing/2014/chart" uri="{C3380CC4-5D6E-409C-BE32-E72D297353CC}">
              <c16:uniqueId val="{00000000-82EF-46EA-982A-F9F2E5363AFC}"/>
            </c:ext>
          </c:extLst>
        </c:ser>
        <c:ser>
          <c:idx val="1"/>
          <c:order val="1"/>
          <c:tx>
            <c:strRef>
              <c:f>'совмещение групп'!$Z$192</c:f>
              <c:strCache>
                <c:ptCount val="1"/>
                <c:pt idx="0">
                  <c:v>2группа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7.9708922966796186E-3"/>
                  <c:y val="-4.1000485734737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C4-4164-A002-2BC76A92BC57}"/>
                </c:ext>
              </c:extLst>
            </c:dLbl>
            <c:dLbl>
              <c:idx val="3"/>
              <c:layout>
                <c:manualLayout>
                  <c:x val="1.2341521667309069E-2"/>
                  <c:y val="-9.78186675529195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C4-4164-A002-2BC76A92BC5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групп'!$AA$190:$AD$190</c:f>
              <c:strCache>
                <c:ptCount val="4"/>
                <c:pt idx="0">
                  <c:v>до операции</c:v>
                </c:pt>
                <c:pt idx="1">
                  <c:v>1 сутки</c:v>
                </c:pt>
                <c:pt idx="2">
                  <c:v>3 сутки </c:v>
                </c:pt>
                <c:pt idx="3">
                  <c:v>7 сутки</c:v>
                </c:pt>
              </c:strCache>
            </c:strRef>
          </c:cat>
          <c:val>
            <c:numRef>
              <c:f>'совмещение групп'!$AA$192:$AD$192</c:f>
              <c:numCache>
                <c:formatCode>0.00</c:formatCode>
                <c:ptCount val="4"/>
                <c:pt idx="0">
                  <c:v>0.86357142857142843</c:v>
                </c:pt>
                <c:pt idx="1">
                  <c:v>1.4196428571428572</c:v>
                </c:pt>
                <c:pt idx="2">
                  <c:v>1.372857142857143</c:v>
                </c:pt>
                <c:pt idx="3">
                  <c:v>1.1442857142857144</c:v>
                </c:pt>
              </c:numCache>
            </c:numRef>
          </c:val>
          <c:smooth val="1"/>
          <c:extLst>
            <c:ext xmlns:c16="http://schemas.microsoft.com/office/drawing/2014/chart" uri="{C3380CC4-5D6E-409C-BE32-E72D297353CC}">
              <c16:uniqueId val="{00000001-82EF-46EA-982A-F9F2E5363AFC}"/>
            </c:ext>
          </c:extLst>
        </c:ser>
        <c:ser>
          <c:idx val="2"/>
          <c:order val="2"/>
          <c:tx>
            <c:strRef>
              <c:f>'совмещение групп'!$Z$193</c:f>
              <c:strCache>
                <c:ptCount val="1"/>
                <c:pt idx="0">
                  <c:v>3 группа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2996876828358657E-2"/>
                  <c:y val="-6.116420901932712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EF-46EA-982A-F9F2E5363AFC}"/>
                </c:ext>
              </c:extLst>
            </c:dLbl>
            <c:dLbl>
              <c:idx val="1"/>
              <c:layout>
                <c:manualLayout>
                  <c:x val="-3.6043009003496669E-2"/>
                  <c:y val="3.4610851825340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EF-46EA-982A-F9F2E5363AFC}"/>
                </c:ext>
              </c:extLst>
            </c:dLbl>
            <c:dLbl>
              <c:idx val="3"/>
              <c:layout>
                <c:manualLayout>
                  <c:x val="1.0156206981994384E-2"/>
                  <c:y val="-6.9409576643828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C4-4164-A002-2BC76A92BC5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групп'!$AA$190:$AD$190</c:f>
              <c:strCache>
                <c:ptCount val="4"/>
                <c:pt idx="0">
                  <c:v>до операции</c:v>
                </c:pt>
                <c:pt idx="1">
                  <c:v>1 сутки</c:v>
                </c:pt>
                <c:pt idx="2">
                  <c:v>3 сутки </c:v>
                </c:pt>
                <c:pt idx="3">
                  <c:v>7 сутки</c:v>
                </c:pt>
              </c:strCache>
            </c:strRef>
          </c:cat>
          <c:val>
            <c:numRef>
              <c:f>'совмещение групп'!$AA$193:$AD$193</c:f>
              <c:numCache>
                <c:formatCode>0.00</c:formatCode>
                <c:ptCount val="4"/>
                <c:pt idx="0">
                  <c:v>0.87500000000000011</c:v>
                </c:pt>
                <c:pt idx="1">
                  <c:v>1.0880000000000001</c:v>
                </c:pt>
                <c:pt idx="2">
                  <c:v>0.92333333333333323</c:v>
                </c:pt>
                <c:pt idx="3">
                  <c:v>1.0183333333333333</c:v>
                </c:pt>
              </c:numCache>
            </c:numRef>
          </c:val>
          <c:smooth val="1"/>
          <c:extLst>
            <c:ext xmlns:c16="http://schemas.microsoft.com/office/drawing/2014/chart" uri="{C3380CC4-5D6E-409C-BE32-E72D297353CC}">
              <c16:uniqueId val="{00000004-82EF-46EA-982A-F9F2E5363AFC}"/>
            </c:ext>
          </c:extLst>
        </c:ser>
        <c:ser>
          <c:idx val="3"/>
          <c:order val="3"/>
          <c:tx>
            <c:strRef>
              <c:f>'совмещение групп'!$Z$194</c:f>
              <c:strCache>
                <c:ptCount val="1"/>
                <c:pt idx="0">
                  <c:v>4 группа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3"/>
              <c:layout>
                <c:manualLayout>
                  <c:x val="5.7855776113648529E-3"/>
                  <c:y val="-4.9117368851620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C4-4164-A002-2BC76A92BC5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групп'!$AA$190:$AD$190</c:f>
              <c:strCache>
                <c:ptCount val="4"/>
                <c:pt idx="0">
                  <c:v>до операции</c:v>
                </c:pt>
                <c:pt idx="1">
                  <c:v>1 сутки</c:v>
                </c:pt>
                <c:pt idx="2">
                  <c:v>3 сутки </c:v>
                </c:pt>
                <c:pt idx="3">
                  <c:v>7 сутки</c:v>
                </c:pt>
              </c:strCache>
            </c:strRef>
          </c:cat>
          <c:val>
            <c:numRef>
              <c:f>'совмещение групп'!$AA$194:$AD$194</c:f>
              <c:numCache>
                <c:formatCode>0.00</c:formatCode>
                <c:ptCount val="4"/>
                <c:pt idx="0">
                  <c:v>1.1499999999999997</c:v>
                </c:pt>
                <c:pt idx="1">
                  <c:v>1.1933333333333336</c:v>
                </c:pt>
                <c:pt idx="2">
                  <c:v>1.05</c:v>
                </c:pt>
                <c:pt idx="3">
                  <c:v>0.97285714285714298</c:v>
                </c:pt>
              </c:numCache>
            </c:numRef>
          </c:val>
          <c:smooth val="1"/>
          <c:extLst>
            <c:ext xmlns:c16="http://schemas.microsoft.com/office/drawing/2014/chart" uri="{C3380CC4-5D6E-409C-BE32-E72D297353CC}">
              <c16:uniqueId val="{00000005-82EF-46EA-982A-F9F2E5363AFC}"/>
            </c:ext>
          </c:extLst>
        </c:ser>
        <c:dLbls>
          <c:dLblPos val="t"/>
          <c:showLegendKey val="0"/>
          <c:showVal val="1"/>
          <c:showCatName val="0"/>
          <c:showSerName val="0"/>
          <c:showPercent val="0"/>
          <c:showBubbleSize val="0"/>
        </c:dLbls>
        <c:marker val="1"/>
        <c:smooth val="0"/>
        <c:axId val="284171504"/>
        <c:axId val="284171896"/>
      </c:lineChart>
      <c:catAx>
        <c:axId val="284171504"/>
        <c:scaling>
          <c:orientation val="minMax"/>
        </c:scaling>
        <c:delete val="0"/>
        <c:axPos val="b"/>
        <c:numFmt formatCode="General"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71896"/>
        <c:crosses val="autoZero"/>
        <c:auto val="1"/>
        <c:lblAlgn val="ctr"/>
        <c:lblOffset val="100"/>
        <c:noMultiLvlLbl val="1"/>
      </c:catAx>
      <c:valAx>
        <c:axId val="284171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71504"/>
        <c:crosses val="autoZero"/>
        <c:crossBetween val="between"/>
      </c:valAx>
      <c:spPr>
        <a:noFill/>
        <a:ln>
          <a:noFill/>
        </a:ln>
        <a:effectLst/>
      </c:spPr>
    </c:plotArea>
    <c:legend>
      <c:legendPos val="b"/>
      <c:layout>
        <c:manualLayout>
          <c:xMode val="edge"/>
          <c:yMode val="edge"/>
          <c:x val="0.2145213300479048"/>
          <c:y val="0.93151331935780757"/>
          <c:w val="0.58406905594405589"/>
          <c:h val="6.848668064219246E-2"/>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b="0" i="0" baseline="0">
                <a:effectLst/>
                <a:latin typeface="Times New Roman" panose="02020603050405020304" pitchFamily="18" charset="0"/>
                <a:cs typeface="Times New Roman" panose="02020603050405020304" pitchFamily="18" charset="0"/>
              </a:rPr>
              <a:t>Концентрация маркера С4 системы комплемента</a:t>
            </a:r>
            <a:endParaRPr lang="ru-RU" sz="900">
              <a:effectLst/>
              <a:latin typeface="Times New Roman" panose="02020603050405020304" pitchFamily="18" charset="0"/>
              <a:cs typeface="Times New Roman" panose="02020603050405020304" pitchFamily="18" charset="0"/>
            </a:endParaRPr>
          </a:p>
        </c:rich>
      </c:tx>
      <c:layout>
        <c:manualLayout>
          <c:xMode val="edge"/>
          <c:yMode val="edge"/>
          <c:x val="0.2754069719779651"/>
          <c:y val="1.7301038062283738E-2"/>
        </c:manualLayout>
      </c:layout>
      <c:overlay val="1"/>
      <c:spPr>
        <a:noFill/>
        <a:ln>
          <a:noFill/>
        </a:ln>
        <a:effectLst/>
      </c:spPr>
    </c:title>
    <c:autoTitleDeleted val="0"/>
    <c:plotArea>
      <c:layout>
        <c:manualLayout>
          <c:layoutTarget val="inner"/>
          <c:xMode val="edge"/>
          <c:yMode val="edge"/>
          <c:x val="8.9993862616176826E-2"/>
          <c:y val="2.1337481416221573E-2"/>
          <c:w val="0.84728585311675697"/>
          <c:h val="0.95518435526583823"/>
        </c:manualLayout>
      </c:layout>
      <c:lineChart>
        <c:grouping val="standard"/>
        <c:varyColors val="1"/>
        <c:ser>
          <c:idx val="0"/>
          <c:order val="0"/>
          <c:tx>
            <c:strRef>
              <c:f>'совмещение групп'!$Y$223</c:f>
              <c:strCache>
                <c:ptCount val="1"/>
                <c:pt idx="0">
                  <c:v>1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0597738984129952E-2"/>
                  <c:y val="5.1216015131126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66-42F3-8632-D676B6DD6D2C}"/>
                </c:ext>
              </c:extLst>
            </c:dLbl>
            <c:dLbl>
              <c:idx val="3"/>
              <c:layout>
                <c:manualLayout>
                  <c:x val="3.1103600690249266E-2"/>
                  <c:y val="-7.70182461587480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76-4AFD-AEF9-50D91D6509E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групп'!$Z$222:$AC$222</c:f>
              <c:strCache>
                <c:ptCount val="4"/>
                <c:pt idx="0">
                  <c:v>до операции</c:v>
                </c:pt>
                <c:pt idx="1">
                  <c:v>1 сутки</c:v>
                </c:pt>
                <c:pt idx="2">
                  <c:v>3 сутки </c:v>
                </c:pt>
                <c:pt idx="3">
                  <c:v>7 сутки</c:v>
                </c:pt>
              </c:strCache>
            </c:strRef>
          </c:cat>
          <c:val>
            <c:numRef>
              <c:f>'совмещение групп'!$Z$223:$AC$223</c:f>
              <c:numCache>
                <c:formatCode>0.00</c:formatCode>
                <c:ptCount val="4"/>
                <c:pt idx="0">
                  <c:v>354.53333333333336</c:v>
                </c:pt>
                <c:pt idx="1">
                  <c:v>336.57142857142856</c:v>
                </c:pt>
                <c:pt idx="2">
                  <c:v>575.125</c:v>
                </c:pt>
                <c:pt idx="3">
                  <c:v>379.5</c:v>
                </c:pt>
              </c:numCache>
            </c:numRef>
          </c:val>
          <c:smooth val="1"/>
          <c:extLst>
            <c:ext xmlns:c16="http://schemas.microsoft.com/office/drawing/2014/chart" uri="{C3380CC4-5D6E-409C-BE32-E72D297353CC}">
              <c16:uniqueId val="{00000001-B376-4AFD-AEF9-50D91D6509E7}"/>
            </c:ext>
          </c:extLst>
        </c:ser>
        <c:ser>
          <c:idx val="1"/>
          <c:order val="1"/>
          <c:tx>
            <c:strRef>
              <c:f>'совмещение групп'!$Y$224</c:f>
              <c:strCache>
                <c:ptCount val="1"/>
                <c:pt idx="0">
                  <c:v>2группа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2541115425933523E-2"/>
                  <c:y val="-3.9184329251138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66-42F3-8632-D676B6DD6D2C}"/>
                </c:ext>
              </c:extLst>
            </c:dLbl>
            <c:dLbl>
              <c:idx val="1"/>
              <c:layout>
                <c:manualLayout>
                  <c:x val="-7.9751128627271826E-3"/>
                  <c:y val="5.1216015131126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66-42F3-8632-D676B6DD6D2C}"/>
                </c:ext>
              </c:extLst>
            </c:dLbl>
            <c:dLbl>
              <c:idx val="2"/>
              <c:layout>
                <c:manualLayout>
                  <c:x val="-5.6697722612546839E-2"/>
                  <c:y val="-7.72815373602775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6-4AFD-AEF9-50D91D6509E7}"/>
                </c:ext>
              </c:extLst>
            </c:dLbl>
            <c:dLbl>
              <c:idx val="3"/>
              <c:layout>
                <c:manualLayout>
                  <c:x val="1.6976242178046514E-2"/>
                  <c:y val="-0.1595991471793533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76-4AFD-AEF9-50D91D6509E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групп'!$Z$222:$AC$222</c:f>
              <c:strCache>
                <c:ptCount val="4"/>
                <c:pt idx="0">
                  <c:v>до операции</c:v>
                </c:pt>
                <c:pt idx="1">
                  <c:v>1 сутки</c:v>
                </c:pt>
                <c:pt idx="2">
                  <c:v>3 сутки </c:v>
                </c:pt>
                <c:pt idx="3">
                  <c:v>7 сутки</c:v>
                </c:pt>
              </c:strCache>
            </c:strRef>
          </c:cat>
          <c:val>
            <c:numRef>
              <c:f>'совмещение групп'!$Z$224:$AC$224</c:f>
              <c:numCache>
                <c:formatCode>0.00</c:formatCode>
                <c:ptCount val="4"/>
                <c:pt idx="0">
                  <c:v>306.95454545454544</c:v>
                </c:pt>
                <c:pt idx="1">
                  <c:v>295.375</c:v>
                </c:pt>
                <c:pt idx="2">
                  <c:v>580.95454545454538</c:v>
                </c:pt>
                <c:pt idx="3">
                  <c:v>385.86363636363637</c:v>
                </c:pt>
              </c:numCache>
            </c:numRef>
          </c:val>
          <c:smooth val="1"/>
          <c:extLst>
            <c:ext xmlns:c16="http://schemas.microsoft.com/office/drawing/2014/chart" uri="{C3380CC4-5D6E-409C-BE32-E72D297353CC}">
              <c16:uniqueId val="{00000004-B376-4AFD-AEF9-50D91D6509E7}"/>
            </c:ext>
          </c:extLst>
        </c:ser>
        <c:ser>
          <c:idx val="2"/>
          <c:order val="2"/>
          <c:tx>
            <c:strRef>
              <c:f>'совмещение групп'!$Y$225</c:f>
              <c:strCache>
                <c:ptCount val="1"/>
                <c:pt idx="0">
                  <c:v>3 группа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4487839214434698E-2"/>
                  <c:y val="-0.1262325863113264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76-4AFD-AEF9-50D91D6509E7}"/>
                </c:ext>
              </c:extLst>
            </c:dLbl>
            <c:dLbl>
              <c:idx val="3"/>
              <c:layout>
                <c:manualLayout>
                  <c:x val="1.5326762938274799E-2"/>
                  <c:y val="-2.1965216035468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66-42F3-8632-D676B6DD6D2C}"/>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групп'!$Z$222:$AC$222</c:f>
              <c:strCache>
                <c:ptCount val="4"/>
                <c:pt idx="0">
                  <c:v>до операции</c:v>
                </c:pt>
                <c:pt idx="1">
                  <c:v>1 сутки</c:v>
                </c:pt>
                <c:pt idx="2">
                  <c:v>3 сутки </c:v>
                </c:pt>
                <c:pt idx="3">
                  <c:v>7 сутки</c:v>
                </c:pt>
              </c:strCache>
            </c:strRef>
          </c:cat>
          <c:val>
            <c:numRef>
              <c:f>'совмещение групп'!$Z$225:$AC$225</c:f>
              <c:numCache>
                <c:formatCode>0.00</c:formatCode>
                <c:ptCount val="4"/>
                <c:pt idx="0">
                  <c:v>347.5</c:v>
                </c:pt>
                <c:pt idx="1">
                  <c:v>368.5</c:v>
                </c:pt>
                <c:pt idx="2">
                  <c:v>383.75</c:v>
                </c:pt>
                <c:pt idx="3">
                  <c:v>311</c:v>
                </c:pt>
              </c:numCache>
            </c:numRef>
          </c:val>
          <c:smooth val="1"/>
          <c:extLst>
            <c:ext xmlns:c16="http://schemas.microsoft.com/office/drawing/2014/chart" uri="{C3380CC4-5D6E-409C-BE32-E72D297353CC}">
              <c16:uniqueId val="{00000006-B376-4AFD-AEF9-50D91D6509E7}"/>
            </c:ext>
          </c:extLst>
        </c:ser>
        <c:ser>
          <c:idx val="3"/>
          <c:order val="3"/>
          <c:tx>
            <c:strRef>
              <c:f>'совмещение групп'!$Y$226</c:f>
              <c:strCache>
                <c:ptCount val="1"/>
                <c:pt idx="0">
                  <c:v>4 группа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7.057889973636694E-2"/>
                  <c:y val="3.1110071031330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76-4AFD-AEF9-50D91D6509E7}"/>
                </c:ext>
              </c:extLst>
            </c:dLbl>
            <c:dLbl>
              <c:idx val="1"/>
              <c:layout>
                <c:manualLayout>
                  <c:x val="-5.9239239624931585E-2"/>
                  <c:y val="-9.5146447202063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66-42F3-8632-D676B6DD6D2C}"/>
                </c:ext>
              </c:extLst>
            </c:dLbl>
            <c:dLbl>
              <c:idx val="2"/>
              <c:layout>
                <c:manualLayout>
                  <c:x val="2.2317325678575393E-2"/>
                  <c:y val="-4.74610281979926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66-42F3-8632-D676B6DD6D2C}"/>
                </c:ext>
              </c:extLst>
            </c:dLbl>
            <c:dLbl>
              <c:idx val="3"/>
              <c:layout>
                <c:manualLayout>
                  <c:x val="2.4113037949948672E-2"/>
                  <c:y val="-4.2316648645350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76-4AFD-AEF9-50D91D6509E7}"/>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'совмещение групп'!$Z$222:$AC$222</c:f>
              <c:strCache>
                <c:ptCount val="4"/>
                <c:pt idx="0">
                  <c:v>до операции</c:v>
                </c:pt>
                <c:pt idx="1">
                  <c:v>1 сутки</c:v>
                </c:pt>
                <c:pt idx="2">
                  <c:v>3 сутки </c:v>
                </c:pt>
                <c:pt idx="3">
                  <c:v>7 сутки</c:v>
                </c:pt>
              </c:strCache>
            </c:strRef>
          </c:cat>
          <c:val>
            <c:numRef>
              <c:f>'совмещение групп'!$Z$226:$AC$226</c:f>
              <c:numCache>
                <c:formatCode>0.00</c:formatCode>
                <c:ptCount val="4"/>
                <c:pt idx="0">
                  <c:v>306.6666666666668</c:v>
                </c:pt>
                <c:pt idx="1">
                  <c:v>366.83333333333331</c:v>
                </c:pt>
                <c:pt idx="2">
                  <c:v>706.83333333333348</c:v>
                </c:pt>
                <c:pt idx="3">
                  <c:v>352</c:v>
                </c:pt>
              </c:numCache>
            </c:numRef>
          </c:val>
          <c:smooth val="1"/>
          <c:extLst>
            <c:ext xmlns:c16="http://schemas.microsoft.com/office/drawing/2014/chart" uri="{C3380CC4-5D6E-409C-BE32-E72D297353CC}">
              <c16:uniqueId val="{00000009-B376-4AFD-AEF9-50D91D6509E7}"/>
            </c:ext>
          </c:extLst>
        </c:ser>
        <c:dLbls>
          <c:dLblPos val="t"/>
          <c:showLegendKey val="0"/>
          <c:showVal val="1"/>
          <c:showCatName val="0"/>
          <c:showSerName val="0"/>
          <c:showPercent val="0"/>
          <c:showBubbleSize val="0"/>
        </c:dLbls>
        <c:marker val="1"/>
        <c:smooth val="0"/>
        <c:axId val="284172680"/>
        <c:axId val="284173072"/>
      </c:lineChart>
      <c:catAx>
        <c:axId val="284172680"/>
        <c:scaling>
          <c:orientation val="minMax"/>
        </c:scaling>
        <c:delete val="0"/>
        <c:axPos val="b"/>
        <c:numFmt formatCode="General"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73072"/>
        <c:crosses val="autoZero"/>
        <c:auto val="1"/>
        <c:lblAlgn val="ctr"/>
        <c:lblOffset val="100"/>
        <c:noMultiLvlLbl val="1"/>
      </c:catAx>
      <c:valAx>
        <c:axId val="28417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72680"/>
        <c:crosses val="autoZero"/>
        <c:crossBetween val="between"/>
      </c:valAx>
      <c:spPr>
        <a:noFill/>
        <a:ln>
          <a:noFill/>
        </a:ln>
        <a:effectLst/>
      </c:spPr>
    </c:plotArea>
    <c:legend>
      <c:legendPos val="b"/>
      <c:layout>
        <c:manualLayout>
          <c:xMode val="edge"/>
          <c:yMode val="edge"/>
          <c:x val="0.12584717232926532"/>
          <c:y val="0.83518740520756718"/>
          <c:w val="0.74830565534146942"/>
          <c:h val="7.2540391793586359E-2"/>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a:latin typeface="Times New Roman" panose="02020603050405020304" pitchFamily="18" charset="0"/>
                <a:cs typeface="Times New Roman" panose="02020603050405020304" pitchFamily="18" charset="0"/>
              </a:rPr>
              <a:t>Динамика показателей фермента лизоцим в ротовой жидкости</a:t>
            </a:r>
          </a:p>
        </c:rich>
      </c:tx>
      <c:layout>
        <c:manualLayout>
          <c:xMode val="edge"/>
          <c:yMode val="edge"/>
          <c:x val="0.14061934747182778"/>
          <c:y val="0"/>
        </c:manualLayout>
      </c:layout>
      <c:overlay val="1"/>
      <c:spPr>
        <a:noFill/>
        <a:ln>
          <a:noFill/>
        </a:ln>
        <a:effectLst/>
      </c:spPr>
    </c:title>
    <c:autoTitleDeleted val="0"/>
    <c:plotArea>
      <c:layout>
        <c:manualLayout>
          <c:layoutTarget val="inner"/>
          <c:xMode val="edge"/>
          <c:yMode val="edge"/>
          <c:x val="2.4614007607965997E-2"/>
          <c:y val="0.11297662011611488"/>
          <c:w val="0.87546273805843533"/>
          <c:h val="0.75262112506206991"/>
        </c:manualLayout>
      </c:layout>
      <c:lineChart>
        <c:grouping val="standard"/>
        <c:varyColors val="1"/>
        <c:ser>
          <c:idx val="0"/>
          <c:order val="0"/>
          <c:tx>
            <c:strRef>
              <c:f>'совмещение групп'!$Y$254</c:f>
              <c:strCache>
                <c:ptCount val="1"/>
                <c:pt idx="0">
                  <c:v>1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3509959638417025E-3"/>
                  <c:y val="-0.1000139209118197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6F-4DFE-9FB7-72E9D927FA85}"/>
                </c:ext>
              </c:extLst>
            </c:dLbl>
            <c:dLbl>
              <c:idx val="1"/>
              <c:layout>
                <c:manualLayout>
                  <c:x val="-6.7936831221732386E-2"/>
                  <c:y val="-0.127638230304084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6F-4DFE-9FB7-72E9D927FA85}"/>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групп'!$Z$254:$AC$254</c:f>
              <c:numCache>
                <c:formatCode>0.00</c:formatCode>
                <c:ptCount val="4"/>
                <c:pt idx="0">
                  <c:v>53.644444444444389</c:v>
                </c:pt>
                <c:pt idx="1">
                  <c:v>54.1</c:v>
                </c:pt>
                <c:pt idx="2">
                  <c:v>55.706976744186058</c:v>
                </c:pt>
                <c:pt idx="3">
                  <c:v>92.557777777777773</c:v>
                </c:pt>
              </c:numCache>
            </c:numRef>
          </c:val>
          <c:smooth val="1"/>
          <c:extLst>
            <c:ext xmlns:c16="http://schemas.microsoft.com/office/drawing/2014/chart" uri="{C3380CC4-5D6E-409C-BE32-E72D297353CC}">
              <c16:uniqueId val="{00000000-BE2B-4EAC-B0B5-5774B948C6DB}"/>
            </c:ext>
          </c:extLst>
        </c:ser>
        <c:ser>
          <c:idx val="1"/>
          <c:order val="1"/>
          <c:tx>
            <c:strRef>
              <c:f>'совмещение групп'!$Y$255</c:f>
              <c:strCache>
                <c:ptCount val="1"/>
                <c:pt idx="0">
                  <c:v>2группа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5151619883392463E-2"/>
                  <c:y val="-3.2561437204824015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2B-4EAC-B0B5-5774B948C6DB}"/>
                </c:ext>
              </c:extLst>
            </c:dLbl>
            <c:dLbl>
              <c:idx val="1"/>
              <c:layout>
                <c:manualLayout>
                  <c:x val="-2.8357726753621446E-2"/>
                  <c:y val="4.096388856585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2B-4EAC-B0B5-5774B948C6DB}"/>
                </c:ext>
              </c:extLst>
            </c:dLbl>
            <c:dLbl>
              <c:idx val="2"/>
              <c:layout>
                <c:manualLayout>
                  <c:x val="-3.9343407709140285E-2"/>
                  <c:y val="6.0207073563318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6F-4DFE-9FB7-72E9D927FA85}"/>
                </c:ext>
              </c:extLst>
            </c:dLbl>
            <c:dLbl>
              <c:idx val="3"/>
              <c:layout>
                <c:manualLayout>
                  <c:x val="-1.6430245837591086E-2"/>
                  <c:y val="-3.2086770478130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2B-4EAC-B0B5-5774B948C6DB}"/>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групп'!$Z$255:$AC$255</c:f>
              <c:numCache>
                <c:formatCode>0.00</c:formatCode>
                <c:ptCount val="4"/>
                <c:pt idx="0">
                  <c:v>53.893617021276569</c:v>
                </c:pt>
                <c:pt idx="1">
                  <c:v>53.893617021276569</c:v>
                </c:pt>
                <c:pt idx="2">
                  <c:v>45.880851063829773</c:v>
                </c:pt>
                <c:pt idx="3">
                  <c:v>40.108510638297879</c:v>
                </c:pt>
              </c:numCache>
            </c:numRef>
          </c:val>
          <c:smooth val="1"/>
          <c:extLst>
            <c:ext xmlns:c16="http://schemas.microsoft.com/office/drawing/2014/chart" uri="{C3380CC4-5D6E-409C-BE32-E72D297353CC}">
              <c16:uniqueId val="{00000004-BE2B-4EAC-B0B5-5774B948C6DB}"/>
            </c:ext>
          </c:extLst>
        </c:ser>
        <c:ser>
          <c:idx val="2"/>
          <c:order val="2"/>
          <c:tx>
            <c:strRef>
              <c:f>'совмещение групп'!$Y$256</c:f>
              <c:strCache>
                <c:ptCount val="1"/>
                <c:pt idx="0">
                  <c:v>3 группа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5609635150568034E-2"/>
                  <c:y val="-6.0671810973604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2B-4EAC-B0B5-5774B948C6DB}"/>
                </c:ext>
              </c:extLst>
            </c:dLbl>
            <c:dLbl>
              <c:idx val="1"/>
              <c:layout>
                <c:manualLayout>
                  <c:x val="-9.5151619883392435E-2"/>
                  <c:y val="-6.7024042194820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2B-4EAC-B0B5-5774B948C6DB}"/>
                </c:ext>
              </c:extLst>
            </c:dLbl>
            <c:dLbl>
              <c:idx val="2"/>
              <c:layout>
                <c:manualLayout>
                  <c:x val="-4.1307192259167026E-3"/>
                  <c:y val="9.069474050550361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2B-4EAC-B0B5-5774B948C6DB}"/>
                </c:ext>
              </c:extLst>
            </c:dLbl>
            <c:dLbl>
              <c:idx val="3"/>
              <c:layout>
                <c:manualLayout>
                  <c:x val="-4.5027649215603777E-3"/>
                  <c:y val="-4.16151173099551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2B-4EAC-B0B5-5774B948C6DB}"/>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групп'!$Z$256:$AC$256</c:f>
              <c:numCache>
                <c:formatCode>0.00</c:formatCode>
                <c:ptCount val="4"/>
                <c:pt idx="0">
                  <c:v>55.05</c:v>
                </c:pt>
                <c:pt idx="1">
                  <c:v>53.942105263157892</c:v>
                </c:pt>
                <c:pt idx="2">
                  <c:v>54.79375000000001</c:v>
                </c:pt>
                <c:pt idx="3">
                  <c:v>87.326315789473668</c:v>
                </c:pt>
              </c:numCache>
            </c:numRef>
          </c:val>
          <c:smooth val="1"/>
          <c:extLst>
            <c:ext xmlns:c16="http://schemas.microsoft.com/office/drawing/2014/chart" uri="{C3380CC4-5D6E-409C-BE32-E72D297353CC}">
              <c16:uniqueId val="{00000009-BE2B-4EAC-B0B5-5774B948C6DB}"/>
            </c:ext>
          </c:extLst>
        </c:ser>
        <c:ser>
          <c:idx val="3"/>
          <c:order val="3"/>
          <c:tx>
            <c:strRef>
              <c:f>'совмещение групп'!$Y$257</c:f>
              <c:strCache>
                <c:ptCount val="1"/>
                <c:pt idx="0">
                  <c:v>4 группа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6.4140169501713071E-2"/>
                  <c:y val="3.77877729552505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2B-4EAC-B0B5-5774B948C6DB}"/>
                </c:ext>
              </c:extLst>
            </c:dLbl>
            <c:dLbl>
              <c:idx val="1"/>
              <c:layout>
                <c:manualLayout>
                  <c:x val="-1.5718762637349316E-2"/>
                  <c:y val="-0.1619075999477965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2B-4EAC-B0B5-5774B948C6DB}"/>
                </c:ext>
              </c:extLst>
            </c:dLbl>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'совмещение групп'!$Z$257:$AC$257</c:f>
              <c:numCache>
                <c:formatCode>0.00</c:formatCode>
                <c:ptCount val="4"/>
                <c:pt idx="0">
                  <c:v>53.909090909090907</c:v>
                </c:pt>
                <c:pt idx="1">
                  <c:v>53.307692307692292</c:v>
                </c:pt>
                <c:pt idx="2">
                  <c:v>62.761538461538457</c:v>
                </c:pt>
                <c:pt idx="3">
                  <c:v>45.4</c:v>
                </c:pt>
              </c:numCache>
            </c:numRef>
          </c:val>
          <c:smooth val="1"/>
          <c:extLst>
            <c:ext xmlns:c16="http://schemas.microsoft.com/office/drawing/2014/chart" uri="{C3380CC4-5D6E-409C-BE32-E72D297353CC}">
              <c16:uniqueId val="{0000000C-BE2B-4EAC-B0B5-5774B948C6DB}"/>
            </c:ext>
          </c:extLst>
        </c:ser>
        <c:dLbls>
          <c:dLblPos val="t"/>
          <c:showLegendKey val="0"/>
          <c:showVal val="1"/>
          <c:showCatName val="0"/>
          <c:showSerName val="0"/>
          <c:showPercent val="0"/>
          <c:showBubbleSize val="0"/>
        </c:dLbls>
        <c:marker val="1"/>
        <c:smooth val="0"/>
        <c:axId val="284173856"/>
        <c:axId val="284174248"/>
      </c:lineChart>
      <c:catAx>
        <c:axId val="284173856"/>
        <c:scaling>
          <c:orientation val="minMax"/>
        </c:scaling>
        <c:delete val="0"/>
        <c:axPos val="b"/>
        <c:majorTickMark val="out"/>
        <c:minorTickMark val="cross"/>
        <c:tickLblPos val="none"/>
        <c:crossAx val="284174248"/>
        <c:crosses val="autoZero"/>
        <c:auto val="1"/>
        <c:lblAlgn val="ctr"/>
        <c:lblOffset val="100"/>
        <c:noMultiLvlLbl val="1"/>
      </c:catAx>
      <c:valAx>
        <c:axId val="284174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cross"/>
        <c:tickLblPos val="nextTo"/>
        <c:txPr>
          <a:bodyPr/>
          <a:lstStyle/>
          <a:p>
            <a:pPr>
              <a:defRPr sz="600">
                <a:latin typeface="Times New Roman" panose="02020603050405020304" pitchFamily="18" charset="0"/>
                <a:cs typeface="Times New Roman" panose="02020603050405020304" pitchFamily="18" charset="0"/>
              </a:defRPr>
            </a:pPr>
            <a:endParaRPr lang="ru-RU"/>
          </a:p>
        </c:txPr>
        <c:crossAx val="284173856"/>
        <c:crosses val="autoZero"/>
        <c:crossBetween val="between"/>
      </c:valAx>
      <c:spPr>
        <a:noFill/>
        <a:ln>
          <a:noFill/>
        </a:ln>
        <a:effectLst/>
      </c:spPr>
    </c:plotArea>
    <c:legend>
      <c:legendPos val="b"/>
      <c:layout>
        <c:manualLayout>
          <c:xMode val="edge"/>
          <c:yMode val="edge"/>
          <c:x val="9.666695256004719E-2"/>
          <c:y val="0.7121512159046417"/>
          <c:w val="0.84472763535024709"/>
          <c:h val="0.10145343019967809"/>
        </c:manualLayout>
      </c:layout>
      <c:overlay val="1"/>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0.04714</cdr:x>
      <cdr:y>0.87087</cdr:y>
    </cdr:from>
    <cdr:to>
      <cdr:x>0.9708</cdr:x>
      <cdr:y>0.96716</cdr:y>
    </cdr:to>
    <cdr:sp macro="" textlink="">
      <cdr:nvSpPr>
        <cdr:cNvPr id="2" name="Надпись 2"/>
        <cdr:cNvSpPr txBox="1">
          <a:spLocks xmlns:a="http://schemas.openxmlformats.org/drawingml/2006/main" noChangeArrowheads="1"/>
        </cdr:cNvSpPr>
      </cdr:nvSpPr>
      <cdr:spPr bwMode="auto">
        <a:xfrm xmlns:a="http://schemas.openxmlformats.org/drawingml/2006/main">
          <a:off x="186788" y="1111535"/>
          <a:ext cx="3659910" cy="12290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Aft>
              <a:spcPts val="0"/>
            </a:spcAft>
          </a:pPr>
          <a:r>
            <a:rPr lang="ru-RU" sz="600">
              <a:effectLst/>
              <a:latin typeface="Times New Roman" panose="02020603050405020304" pitchFamily="18" charset="0"/>
              <a:ea typeface="Calibri" panose="020F0502020204030204" pitchFamily="34" charset="0"/>
            </a:rPr>
            <a:t>До опер.          1 сутки                  3 сутки                           7 сутки		</a:t>
          </a:r>
          <a:r>
            <a:rPr lang="ru-RU" sz="1000">
              <a:effectLst/>
              <a:latin typeface="Times New Roman" panose="02020603050405020304" pitchFamily="18" charset="0"/>
              <a:ea typeface="Calibri" panose="020F0502020204030204" pitchFamily="34" charset="0"/>
            </a:rPr>
            <a:t>						</a:t>
          </a:r>
          <a:endParaRPr lang="ru-RU" sz="1400">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0C1D-CD90-4B2C-AC99-42669F19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26</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Ivan Lanin</cp:lastModifiedBy>
  <cp:revision>33</cp:revision>
  <cp:lastPrinted>2017-11-01T10:52:00Z</cp:lastPrinted>
  <dcterms:created xsi:type="dcterms:W3CDTF">2017-10-11T08:11:00Z</dcterms:created>
  <dcterms:modified xsi:type="dcterms:W3CDTF">2023-03-23T07:37:00Z</dcterms:modified>
</cp:coreProperties>
</file>